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C5" w:rsidRDefault="002F28B1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PROJEKT </w:t>
      </w:r>
      <w:r>
        <w:rPr>
          <w:rFonts w:ascii="Arial" w:hAnsi="Arial"/>
          <w:b/>
          <w:vertAlign w:val="superscript"/>
        </w:rPr>
        <w:t>1</w:t>
      </w:r>
    </w:p>
    <w:p w:rsidR="007A73C5" w:rsidRDefault="007A73C5">
      <w:pPr>
        <w:jc w:val="center"/>
        <w:rPr>
          <w:b/>
          <w:sz w:val="28"/>
        </w:rPr>
      </w:pPr>
    </w:p>
    <w:p w:rsidR="007A73C5" w:rsidRDefault="002F28B1">
      <w:pPr>
        <w:jc w:val="center"/>
        <w:rPr>
          <w:b/>
          <w:sz w:val="28"/>
        </w:rPr>
      </w:pPr>
      <w:r>
        <w:rPr>
          <w:b/>
          <w:sz w:val="28"/>
        </w:rPr>
        <w:t>UMOWA NI Nr ……./………./20……</w:t>
      </w:r>
    </w:p>
    <w:p w:rsidR="007A73C5" w:rsidRDefault="007A73C5">
      <w:pPr>
        <w:jc w:val="center"/>
        <w:rPr>
          <w:b/>
          <w:sz w:val="28"/>
        </w:rPr>
      </w:pPr>
    </w:p>
    <w:p w:rsidR="007A73C5" w:rsidRDefault="002F28B1">
      <w:pPr>
        <w:jc w:val="both"/>
        <w:rPr>
          <w:b/>
        </w:rPr>
      </w:pPr>
      <w:r>
        <w:rPr>
          <w:b/>
        </w:rPr>
        <w:t xml:space="preserve">o przyłączenie do sieci ciepłowniczej </w:t>
      </w:r>
      <w:r>
        <w:t>(Umowa</w:t>
      </w:r>
      <w:r>
        <w:rPr>
          <w:b/>
        </w:rPr>
        <w:t xml:space="preserve">) zawarta w dniu ………………20…. r. </w:t>
      </w:r>
      <w:r>
        <w:t>pomiędzy:</w:t>
      </w:r>
    </w:p>
    <w:p w:rsidR="007A73C5" w:rsidRDefault="007A73C5"/>
    <w:p w:rsidR="007A73C5" w:rsidRDefault="002F28B1">
      <w:pPr>
        <w:jc w:val="both"/>
      </w:pPr>
      <w:r>
        <w:rPr>
          <w:b/>
        </w:rPr>
        <w:t>Miejskim Przedsiębiorstwem Energetyki Cieplnej Spółka z o.o. z siedzibą we Włocławku przy ul. Płockiej 30/32</w:t>
      </w:r>
      <w:r>
        <w:t>, wpisaną do Rejestru Przedsiębiorców Krajowego Rejestru Sądowego przez Sąd Rejonowy w Toruniu VII Wydział Gospodarczy Krajowego Rejestru Sądowego pod numerem 0000048441, NIP 888-020-54-53, REGON 910513420, kapitał zakładowy                        31 197 7</w:t>
      </w:r>
      <w:r>
        <w:t>43,95 zł.</w:t>
      </w:r>
    </w:p>
    <w:p w:rsidR="007A73C5" w:rsidRDefault="002F28B1">
      <w:r>
        <w:t>reprezentowaną przez:</w:t>
      </w:r>
    </w:p>
    <w:p w:rsidR="007A73C5" w:rsidRDefault="002F28B1">
      <w:pPr>
        <w:rPr>
          <w:b/>
        </w:rPr>
      </w:pPr>
      <w:r>
        <w:rPr>
          <w:b/>
        </w:rPr>
        <w:t>………………………………………………………</w:t>
      </w:r>
    </w:p>
    <w:p w:rsidR="007A73C5" w:rsidRDefault="007A73C5">
      <w:pPr>
        <w:ind w:left="360"/>
        <w:rPr>
          <w:b/>
        </w:rPr>
      </w:pPr>
    </w:p>
    <w:p w:rsidR="007A73C5" w:rsidRDefault="002F28B1">
      <w:pPr>
        <w:rPr>
          <w:b/>
        </w:rPr>
      </w:pPr>
      <w:r>
        <w:t xml:space="preserve">zwaną w dalszej części Umowy </w:t>
      </w:r>
      <w:r>
        <w:rPr>
          <w:b/>
        </w:rPr>
        <w:t>„Dostawcą”</w:t>
      </w:r>
    </w:p>
    <w:p w:rsidR="007A73C5" w:rsidRDefault="002F28B1">
      <w:r>
        <w:t>a</w:t>
      </w:r>
    </w:p>
    <w:p w:rsidR="007A73C5" w:rsidRDefault="002F28B1"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A73C5" w:rsidRDefault="002F28B1">
      <w:pPr>
        <w:jc w:val="both"/>
      </w:pPr>
      <w:r>
        <w:t xml:space="preserve">reprezentowanym przez:   </w:t>
      </w:r>
    </w:p>
    <w:p w:rsidR="007A73C5" w:rsidRDefault="007A73C5">
      <w:pPr>
        <w:jc w:val="both"/>
      </w:pPr>
    </w:p>
    <w:p w:rsidR="007A73C5" w:rsidRDefault="002F28B1">
      <w:pPr>
        <w:rPr>
          <w:b/>
        </w:rPr>
      </w:pPr>
      <w:r>
        <w:rPr>
          <w:b/>
        </w:rPr>
        <w:t>………………………………………………………</w:t>
      </w:r>
    </w:p>
    <w:p w:rsidR="007A73C5" w:rsidRDefault="002F28B1">
      <w:pPr>
        <w:jc w:val="both"/>
      </w:pPr>
      <w:r>
        <w:t xml:space="preserve">zwanym w dalszej części umowy </w:t>
      </w:r>
      <w:r>
        <w:rPr>
          <w:b/>
        </w:rPr>
        <w:t>„Odbi</w:t>
      </w:r>
      <w:r>
        <w:rPr>
          <w:b/>
        </w:rPr>
        <w:t>orcą”</w:t>
      </w:r>
    </w:p>
    <w:p w:rsidR="007A73C5" w:rsidRDefault="007A73C5">
      <w:pPr>
        <w:ind w:left="720"/>
        <w:jc w:val="both"/>
      </w:pPr>
    </w:p>
    <w:p w:rsidR="007A73C5" w:rsidRDefault="002F28B1">
      <w:pPr>
        <w:jc w:val="both"/>
        <w:rPr>
          <w:b/>
        </w:rPr>
      </w:pPr>
      <w:r>
        <w:t>o następującej treści: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§1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1"/>
        </w:numPr>
        <w:jc w:val="both"/>
      </w:pPr>
      <w:r>
        <w:t xml:space="preserve">Przedmiotem umowy jest przyłączenie obiektu </w:t>
      </w:r>
      <w:r>
        <w:rPr>
          <w:b/>
        </w:rPr>
        <w:t xml:space="preserve">„Odbiorcy” </w:t>
      </w:r>
      <w:r>
        <w:t xml:space="preserve">położonego                                 na nieruchomości przy ul. …………………………………we Włocławku (nr ewid. działki  …………….. </w:t>
      </w:r>
      <w:bookmarkStart w:id="1" w:name="_Hlk29922659"/>
      <w:r>
        <w:t>dla której w Sądzie Rejonowym we Włocławku W</w:t>
      </w:r>
      <w:r>
        <w:t>ydział Ksiąg Wieczystych prowadzona jest księga wieczysta nr………………</w:t>
      </w:r>
      <w:bookmarkEnd w:id="1"/>
      <w:r>
        <w:t xml:space="preserve">…) (Obiekt) do sieci ciepłowniczej stanowiącej własność </w:t>
      </w:r>
      <w:r>
        <w:rPr>
          <w:b/>
        </w:rPr>
        <w:t>„Dostawcy”</w:t>
      </w:r>
      <w:r>
        <w:t>, celem realizacji dostawy ciepła                 dla potrzeb centralnego ogrzewania/ciepłej wody użytkowej/wentylacji/techn</w:t>
      </w:r>
      <w:r>
        <w:t xml:space="preserve">ologii*. </w:t>
      </w:r>
    </w:p>
    <w:p w:rsidR="007A73C5" w:rsidRDefault="002F28B1">
      <w:pPr>
        <w:numPr>
          <w:ilvl w:val="0"/>
          <w:numId w:val="1"/>
        </w:numPr>
        <w:jc w:val="both"/>
      </w:pPr>
      <w:r>
        <w:rPr>
          <w:b/>
        </w:rPr>
        <w:t>„Odbiorca”</w:t>
      </w:r>
      <w:r>
        <w:t xml:space="preserve"> oświadcza, że posiada tytuł prawny do Obiektu. </w:t>
      </w:r>
    </w:p>
    <w:p w:rsidR="007A73C5" w:rsidRDefault="007A73C5">
      <w:pPr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§2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19"/>
        </w:numPr>
        <w:rPr>
          <w:b/>
        </w:rPr>
      </w:pPr>
      <w:r>
        <w:rPr>
          <w:b/>
        </w:rPr>
        <w:t xml:space="preserve">„Odbiorca” </w:t>
      </w:r>
      <w:r>
        <w:t>oświadcza, że:</w:t>
      </w:r>
    </w:p>
    <w:p w:rsidR="007A73C5" w:rsidRDefault="002F28B1">
      <w:pPr>
        <w:numPr>
          <w:ilvl w:val="0"/>
          <w:numId w:val="25"/>
        </w:numPr>
        <w:ind w:left="1134" w:hanging="425"/>
        <w:jc w:val="both"/>
      </w:pPr>
      <w:r>
        <w:t>ma wiedzę o możliwych metodach zaopatrzenia nieruchomości w energię (energia z różnych źródeł),</w:t>
      </w:r>
    </w:p>
    <w:p w:rsidR="007A73C5" w:rsidRDefault="002F28B1">
      <w:pPr>
        <w:numPr>
          <w:ilvl w:val="0"/>
          <w:numId w:val="25"/>
        </w:numPr>
        <w:ind w:left="1134" w:hanging="425"/>
        <w:jc w:val="both"/>
      </w:pPr>
      <w:r>
        <w:t xml:space="preserve">otrzymał od </w:t>
      </w:r>
      <w:r>
        <w:rPr>
          <w:b/>
        </w:rPr>
        <w:t>„Dostawcy”</w:t>
      </w:r>
      <w:r>
        <w:t xml:space="preserve"> wszelkie informacje w zakresie objętym   </w:t>
      </w:r>
      <w:r>
        <w:br/>
        <w:t xml:space="preserve">przedmiotem Umowy o przyłączenie, które to informacje umożliwiły mu  </w:t>
      </w:r>
      <w:r>
        <w:br/>
        <w:t>podjęcie świadomej decyzji o zawarciu Umowy,</w:t>
      </w:r>
    </w:p>
    <w:p w:rsidR="007A73C5" w:rsidRDefault="002F28B1">
      <w:pPr>
        <w:numPr>
          <w:ilvl w:val="0"/>
          <w:numId w:val="25"/>
        </w:numPr>
        <w:ind w:left="1134" w:hanging="425"/>
        <w:jc w:val="both"/>
      </w:pPr>
      <w:r>
        <w:t>przed zawarciem Umowy o przyłączenie otrzymał jej projekt, zapoznał się z jego treścią i nie wniós</w:t>
      </w:r>
      <w:r>
        <w:t>ł do niego żadnych zmian,</w:t>
      </w:r>
    </w:p>
    <w:p w:rsidR="007A73C5" w:rsidRDefault="002F28B1">
      <w:pPr>
        <w:numPr>
          <w:ilvl w:val="0"/>
          <w:numId w:val="25"/>
        </w:numPr>
        <w:ind w:left="1134" w:hanging="425"/>
        <w:jc w:val="both"/>
      </w:pPr>
      <w:r>
        <w:t>zawiera Umowę o przyłączenie dobrowolnie i z pełną świadomością praw                        i obowiązków wynikających z tego faktu.</w:t>
      </w:r>
    </w:p>
    <w:p w:rsidR="007A73C5" w:rsidRDefault="007A73C5">
      <w:pPr>
        <w:jc w:val="both"/>
      </w:pPr>
    </w:p>
    <w:p w:rsidR="007A73C5" w:rsidRDefault="002F28B1">
      <w:pPr>
        <w:jc w:val="center"/>
        <w:rPr>
          <w:b/>
        </w:rPr>
      </w:pPr>
      <w:r>
        <w:rPr>
          <w:b/>
        </w:rPr>
        <w:lastRenderedPageBreak/>
        <w:t>§3</w:t>
      </w:r>
    </w:p>
    <w:p w:rsidR="007A73C5" w:rsidRDefault="007A73C5">
      <w:pPr>
        <w:rPr>
          <w:b/>
        </w:rPr>
      </w:pPr>
    </w:p>
    <w:p w:rsidR="007A73C5" w:rsidRDefault="002F28B1">
      <w:pPr>
        <w:numPr>
          <w:ilvl w:val="0"/>
          <w:numId w:val="2"/>
        </w:numPr>
        <w:jc w:val="both"/>
      </w:pPr>
      <w:r>
        <w:t xml:space="preserve">Przyłączenie Obiektu </w:t>
      </w:r>
      <w:r>
        <w:rPr>
          <w:b/>
        </w:rPr>
        <w:t>„Odbiorcy”</w:t>
      </w:r>
      <w:r>
        <w:t xml:space="preserve"> do sieci ciepłowniczej nastąpi na podstawie opracowanej przez</w:t>
      </w:r>
      <w:r>
        <w:t xml:space="preserve"> ……………………… dokumentacji spełniającej warunki techniczne przyłączenia, wydane przez </w:t>
      </w:r>
      <w:r>
        <w:rPr>
          <w:b/>
        </w:rPr>
        <w:t>„Dostawcę”</w:t>
      </w:r>
      <w:r>
        <w:t>.</w:t>
      </w:r>
    </w:p>
    <w:p w:rsidR="007A73C5" w:rsidRDefault="002F28B1">
      <w:pPr>
        <w:numPr>
          <w:ilvl w:val="0"/>
          <w:numId w:val="2"/>
        </w:numPr>
        <w:jc w:val="both"/>
      </w:pPr>
      <w:r>
        <w:t xml:space="preserve">Maksymalna moc cieplna dla Obiektu według danych deklarowanych przez </w:t>
      </w:r>
      <w:r>
        <w:rPr>
          <w:b/>
        </w:rPr>
        <w:t>”Odbiorcę”</w:t>
      </w:r>
      <w:r>
        <w:t xml:space="preserve"> na potrzeby ciepłej wody użytkowej kształtuje się na poziomie </w:t>
      </w:r>
      <w:r>
        <w:rPr>
          <w:b/>
        </w:rPr>
        <w:t>….... kW</w:t>
      </w:r>
      <w:r>
        <w:t>.</w:t>
      </w:r>
    </w:p>
    <w:p w:rsidR="007A73C5" w:rsidRDefault="002F28B1">
      <w:pPr>
        <w:numPr>
          <w:ilvl w:val="0"/>
          <w:numId w:val="2"/>
        </w:numPr>
        <w:jc w:val="both"/>
      </w:pPr>
      <w:r>
        <w:t>Średnia m</w:t>
      </w:r>
      <w:r>
        <w:t xml:space="preserve">oc cieplna dla Obiektu według danych deklarowanych przez </w:t>
      </w:r>
      <w:r>
        <w:rPr>
          <w:b/>
        </w:rPr>
        <w:t>”Odbiorcę”</w:t>
      </w:r>
      <w:r>
        <w:t xml:space="preserve"> </w:t>
      </w:r>
      <w:r>
        <w:br/>
        <w:t xml:space="preserve">na potrzeby ciepłej wody użytkowej  kształtuje się na poziomie </w:t>
      </w:r>
      <w:r>
        <w:rPr>
          <w:b/>
        </w:rPr>
        <w:t>….... kW</w:t>
      </w:r>
      <w:r>
        <w:t>.</w:t>
      </w:r>
    </w:p>
    <w:p w:rsidR="007A73C5" w:rsidRDefault="002F28B1">
      <w:pPr>
        <w:numPr>
          <w:ilvl w:val="0"/>
          <w:numId w:val="2"/>
        </w:numPr>
        <w:jc w:val="both"/>
      </w:pPr>
      <w:r>
        <w:t xml:space="preserve">Moc cieplna dla Obiektu według danych deklarowanych przez </w:t>
      </w:r>
      <w:r>
        <w:rPr>
          <w:b/>
        </w:rPr>
        <w:t>”Odbiorcę”</w:t>
      </w:r>
      <w:r>
        <w:t xml:space="preserve"> </w:t>
      </w:r>
      <w:r>
        <w:br/>
      </w:r>
      <w:r>
        <w:t xml:space="preserve">na potrzeby centralnego ogrzewania/wentylacji/technologii* kształtuje się na poziomie </w:t>
      </w:r>
      <w:r>
        <w:rPr>
          <w:b/>
        </w:rPr>
        <w:t>….... kW</w:t>
      </w:r>
      <w:r>
        <w:t>.</w:t>
      </w:r>
    </w:p>
    <w:p w:rsidR="007A73C5" w:rsidRDefault="002F28B1">
      <w:pPr>
        <w:numPr>
          <w:ilvl w:val="0"/>
          <w:numId w:val="2"/>
        </w:numPr>
        <w:jc w:val="both"/>
      </w:pPr>
      <w:r>
        <w:t>Poziom mocy cieplnej dla potrzeb centralnego ogrzewania/wentylacji/technologii* oraz średniej mocy cieplnej dla potrzeb ciepłej wody użytkowej dla Obiektu stano</w:t>
      </w:r>
      <w:r>
        <w:t xml:space="preserve">wi podstawę do określenia mocy zamówionej w umowie sprzedaży ciepła. </w:t>
      </w:r>
    </w:p>
    <w:p w:rsidR="007A73C5" w:rsidRDefault="002F28B1">
      <w:pPr>
        <w:numPr>
          <w:ilvl w:val="0"/>
          <w:numId w:val="2"/>
        </w:numPr>
        <w:jc w:val="both"/>
      </w:pPr>
      <w:r>
        <w:rPr>
          <w:b/>
        </w:rPr>
        <w:t>„Odbiorca”</w:t>
      </w:r>
      <w:r>
        <w:t xml:space="preserve"> po przyłączeniu Obiektu do sieci ciepłowniczej zobowiązuje się                     do poboru ciepła z sieci </w:t>
      </w:r>
      <w:r>
        <w:rPr>
          <w:b/>
        </w:rPr>
        <w:t>„Dostawcy”</w:t>
      </w:r>
      <w:r>
        <w:t xml:space="preserve"> o mocy zamówionej w wysokości określonej  na podstawie u</w:t>
      </w:r>
      <w:r>
        <w:t>st. 5  tj. ………….. z dodatkowym zastrzeżeniem nie zmniejszania jej przez okres 10 lat, za wyjątkiem sytuacji wskazanej w ust. 7.</w:t>
      </w:r>
    </w:p>
    <w:p w:rsidR="007A73C5" w:rsidRDefault="002F28B1">
      <w:pPr>
        <w:numPr>
          <w:ilvl w:val="0"/>
          <w:numId w:val="2"/>
        </w:numPr>
        <w:jc w:val="both"/>
      </w:pPr>
      <w:r>
        <w:t xml:space="preserve">Dopuszcza się dokonanie zmniejszenia zamówionej przez </w:t>
      </w:r>
      <w:r>
        <w:rPr>
          <w:b/>
        </w:rPr>
        <w:t>„Odbiorcę”</w:t>
      </w:r>
      <w:r>
        <w:t xml:space="preserve"> mocy cieplnej w ciągu 10 lat od dnia zawarcia umowy sprzedaży c</w:t>
      </w:r>
      <w:r>
        <w:t>iepła, w stosunku do wielkości wskazanej w ust. 6 powyżej, o 10% bez obowiązku  przedkładania do zaopiniowania przez</w:t>
      </w:r>
      <w:r>
        <w:rPr>
          <w:b/>
        </w:rPr>
        <w:t xml:space="preserve"> „Dostawcę”</w:t>
      </w:r>
      <w:r>
        <w:t xml:space="preserve"> obliczeń strat ciepła.</w:t>
      </w:r>
    </w:p>
    <w:p w:rsidR="007A73C5" w:rsidRDefault="002F28B1">
      <w:pPr>
        <w:pStyle w:val="Akapitzlist"/>
        <w:numPr>
          <w:ilvl w:val="0"/>
          <w:numId w:val="2"/>
        </w:numPr>
        <w:contextualSpacing w:val="0"/>
        <w:rPr>
          <w:sz w:val="22"/>
        </w:rPr>
      </w:pPr>
      <w:r>
        <w:t>W przypadku, gdy zmniejszenie zamówionej mocy przekracza 10% w stosunku                        do wielkoś</w:t>
      </w:r>
      <w:r>
        <w:t xml:space="preserve">ci wskazanej w ust. 6, </w:t>
      </w:r>
      <w:r>
        <w:rPr>
          <w:b/>
        </w:rPr>
        <w:t>„Odbiorca”</w:t>
      </w:r>
      <w:r>
        <w:t xml:space="preserve"> zobowiązany jest przedłożyć </w:t>
      </w:r>
      <w:r>
        <w:rPr>
          <w:b/>
        </w:rPr>
        <w:t>„Dostawcy”</w:t>
      </w:r>
      <w:r>
        <w:t xml:space="preserve"> do zaopiniowania 2 egzemplarze obliczeń strat ciepła wykonanych przez uprawnionego projektanta bądź audytora energetycznego wpisanego na listę prowadzoną przez Zrzeszenie Audytorów En</w:t>
      </w:r>
      <w:r>
        <w:t xml:space="preserve">ergetycznych, z których jeden pozostaje w archiwum </w:t>
      </w:r>
      <w:r>
        <w:rPr>
          <w:b/>
        </w:rPr>
        <w:t>„Dostawcy”</w:t>
      </w:r>
      <w:r>
        <w:t xml:space="preserve">. Uzyskanie pozytywnej opinii </w:t>
      </w:r>
      <w:r>
        <w:rPr>
          <w:b/>
        </w:rPr>
        <w:t>„Dostawcy”</w:t>
      </w:r>
      <w:r>
        <w:t xml:space="preserve"> nie zwalnia </w:t>
      </w:r>
      <w:r>
        <w:rPr>
          <w:b/>
        </w:rPr>
        <w:t>„Odbiorcy”</w:t>
      </w:r>
      <w:r>
        <w:t xml:space="preserve"> z ponoszenia odpowiedzialności, o której mowa w § 9.</w:t>
      </w:r>
    </w:p>
    <w:p w:rsidR="007A73C5" w:rsidRDefault="007A73C5">
      <w:pPr>
        <w:ind w:left="720"/>
        <w:jc w:val="both"/>
      </w:pPr>
    </w:p>
    <w:p w:rsidR="007A73C5" w:rsidRDefault="002F28B1">
      <w:pPr>
        <w:jc w:val="center"/>
        <w:rPr>
          <w:b/>
        </w:rPr>
      </w:pPr>
      <w:r>
        <w:rPr>
          <w:b/>
        </w:rPr>
        <w:t>§4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11"/>
        </w:numPr>
        <w:jc w:val="both"/>
        <w:rPr>
          <w:b/>
        </w:rPr>
      </w:pPr>
      <w:r>
        <w:t xml:space="preserve">Realizacja przyłączenia </w:t>
      </w:r>
      <w:r>
        <w:rPr>
          <w:b/>
        </w:rPr>
        <w:t xml:space="preserve">„Odbiorcy” </w:t>
      </w:r>
      <w:r>
        <w:t>do sieci ciepłowniczej obejmuje zakres</w:t>
      </w:r>
      <w:r>
        <w:t xml:space="preserve"> robót budowlano-montażowych</w:t>
      </w:r>
    </w:p>
    <w:p w:rsidR="007A73C5" w:rsidRDefault="002F28B1">
      <w:pPr>
        <w:numPr>
          <w:ilvl w:val="0"/>
          <w:numId w:val="28"/>
        </w:numPr>
        <w:ind w:left="1134"/>
        <w:jc w:val="both"/>
        <w:rPr>
          <w:b/>
        </w:rPr>
      </w:pPr>
      <w:r>
        <w:t>wykonanie sieci ciepłowniczej/przyłącza cieplnego wysokoparametrowego,</w:t>
      </w:r>
    </w:p>
    <w:p w:rsidR="007A73C5" w:rsidRDefault="002F28B1">
      <w:pPr>
        <w:numPr>
          <w:ilvl w:val="0"/>
          <w:numId w:val="28"/>
        </w:numPr>
        <w:ind w:left="1134"/>
        <w:jc w:val="both"/>
        <w:rPr>
          <w:b/>
        </w:rPr>
      </w:pPr>
      <w:r>
        <w:t>montaż kompaktowego węzła cieplnego.</w:t>
      </w:r>
    </w:p>
    <w:p w:rsidR="007A73C5" w:rsidRDefault="002F28B1">
      <w:pPr>
        <w:numPr>
          <w:ilvl w:val="0"/>
          <w:numId w:val="11"/>
        </w:numPr>
      </w:pPr>
      <w:r>
        <w:t>Ustala się następujący sposób realizacji i finansowania przedmiotu Umowy:</w:t>
      </w:r>
    </w:p>
    <w:p w:rsidR="007A73C5" w:rsidRDefault="002F28B1">
      <w:pPr>
        <w:numPr>
          <w:ilvl w:val="0"/>
          <w:numId w:val="12"/>
        </w:numPr>
        <w:tabs>
          <w:tab w:val="clear" w:pos="1500"/>
        </w:tabs>
        <w:ind w:left="1134"/>
        <w:rPr>
          <w:b/>
        </w:rPr>
      </w:pPr>
      <w:r>
        <w:rPr>
          <w:b/>
        </w:rPr>
        <w:t xml:space="preserve">„Dostawca” </w:t>
      </w:r>
      <w:r>
        <w:t>wykonuje i ponosi koszty:</w:t>
      </w:r>
    </w:p>
    <w:p w:rsidR="007A73C5" w:rsidRDefault="002F28B1">
      <w:pPr>
        <w:numPr>
          <w:ilvl w:val="0"/>
          <w:numId w:val="26"/>
        </w:numPr>
        <w:tabs>
          <w:tab w:val="left" w:pos="1418"/>
        </w:tabs>
        <w:ind w:left="1418" w:hanging="284"/>
      </w:pPr>
      <w:r>
        <w:t>projektowania i budowy sieci ciepłowniczej/przyłącza cieplnego,</w:t>
      </w:r>
    </w:p>
    <w:p w:rsidR="007A73C5" w:rsidRDefault="002F28B1">
      <w:pPr>
        <w:numPr>
          <w:ilvl w:val="0"/>
          <w:numId w:val="26"/>
        </w:numPr>
        <w:tabs>
          <w:tab w:val="left" w:pos="1418"/>
        </w:tabs>
        <w:ind w:left="1418" w:hanging="284"/>
      </w:pPr>
      <w:r>
        <w:t>projektowania, zakupu i montażu kompaktowego węzła cieplnego w obiekcie,</w:t>
      </w:r>
    </w:p>
    <w:p w:rsidR="007A73C5" w:rsidRDefault="002F28B1">
      <w:pPr>
        <w:numPr>
          <w:ilvl w:val="0"/>
          <w:numId w:val="26"/>
        </w:numPr>
        <w:tabs>
          <w:tab w:val="left" w:pos="1418"/>
        </w:tabs>
        <w:ind w:left="1418" w:hanging="284"/>
      </w:pPr>
      <w:r>
        <w:t>montażu układu pomiarowo-rozliczeniowego w węźle cieplnym,</w:t>
      </w:r>
    </w:p>
    <w:p w:rsidR="007A73C5" w:rsidRDefault="002F28B1">
      <w:pPr>
        <w:numPr>
          <w:ilvl w:val="0"/>
          <w:numId w:val="26"/>
        </w:numPr>
        <w:tabs>
          <w:tab w:val="left" w:pos="1418"/>
        </w:tabs>
        <w:ind w:left="1418" w:hanging="284"/>
        <w:jc w:val="both"/>
      </w:pPr>
      <w:r>
        <w:t>dopełnienia wszelkich niezbędnych formalności i uzgodnień te</w:t>
      </w:r>
      <w:r>
        <w:t xml:space="preserve">renowo-prawnych wraz z uzyskaniem braku sprzeciwu właściwego organu                          na zgłoszenie budowy sieci ciepłowniczej/przyłącza cieplnego </w:t>
      </w:r>
    </w:p>
    <w:p w:rsidR="007A73C5" w:rsidRDefault="002F28B1">
      <w:pPr>
        <w:ind w:left="1134" w:hanging="360"/>
        <w:jc w:val="both"/>
      </w:pPr>
      <w:r>
        <w:t xml:space="preserve">2) </w:t>
      </w:r>
      <w:r>
        <w:tab/>
      </w:r>
      <w:r>
        <w:rPr>
          <w:b/>
        </w:rPr>
        <w:t xml:space="preserve">„Odbiorca” </w:t>
      </w:r>
      <w:r>
        <w:t>wykonuje i ponosi koszty związane z realizacją we własnym zakresie:</w:t>
      </w:r>
    </w:p>
    <w:p w:rsidR="007A73C5" w:rsidRDefault="002F28B1">
      <w:pPr>
        <w:numPr>
          <w:ilvl w:val="0"/>
          <w:numId w:val="27"/>
        </w:numPr>
        <w:tabs>
          <w:tab w:val="left" w:pos="1418"/>
        </w:tabs>
        <w:ind w:left="1418" w:hanging="284"/>
        <w:jc w:val="both"/>
      </w:pPr>
      <w:r>
        <w:t>projektowania wewn</w:t>
      </w:r>
      <w:r>
        <w:t>ętrznych instalacji odbiorczych (centralnego ogrzewania/ciepła technologicznego/ciepłej wody użytkowej*) w Obiekcie,</w:t>
      </w:r>
    </w:p>
    <w:p w:rsidR="007A73C5" w:rsidRDefault="002F28B1">
      <w:pPr>
        <w:numPr>
          <w:ilvl w:val="0"/>
          <w:numId w:val="27"/>
        </w:numPr>
        <w:tabs>
          <w:tab w:val="left" w:pos="1418"/>
        </w:tabs>
        <w:ind w:left="1418" w:hanging="284"/>
        <w:jc w:val="both"/>
        <w:rPr>
          <w:b/>
        </w:rPr>
      </w:pPr>
      <w:r>
        <w:lastRenderedPageBreak/>
        <w:t>budowy w/w instalacji odbiorczych w Obiekcie lub przystosowania istniejących instalacji do potrzeb ciepła systemowego, wraz z ich wprowadze</w:t>
      </w:r>
      <w:r>
        <w:t>niem do pomieszczenia węzła cieplnego i zakończeniem zaworami odcinającymi i rozdzielaczami (w przypadku wydzielenia kilku obiegów grzewczych)</w:t>
      </w:r>
    </w:p>
    <w:p w:rsidR="007A73C5" w:rsidRDefault="002F28B1">
      <w:pPr>
        <w:numPr>
          <w:ilvl w:val="0"/>
          <w:numId w:val="27"/>
        </w:numPr>
        <w:tabs>
          <w:tab w:val="left" w:pos="1418"/>
        </w:tabs>
        <w:ind w:left="1418" w:hanging="284"/>
        <w:jc w:val="both"/>
        <w:rPr>
          <w:b/>
        </w:rPr>
      </w:pPr>
      <w:r>
        <w:t xml:space="preserve">wniesienia opłaty przyłączeniowej wynikającej z obowiązującej taryfy dla ciepła </w:t>
      </w:r>
      <w:r>
        <w:rPr>
          <w:b/>
        </w:rPr>
        <w:t>„Dostawcy”</w:t>
      </w:r>
      <w:r>
        <w:t>, którą należy uregulow</w:t>
      </w:r>
      <w:r>
        <w:t>ać w terminie</w:t>
      </w:r>
      <w:r>
        <w:rPr>
          <w:b/>
        </w:rPr>
        <w:t xml:space="preserve"> do dnia …………….  20….. r</w:t>
      </w:r>
      <w:r>
        <w:t>. na konto</w:t>
      </w:r>
      <w:r>
        <w:rPr>
          <w:b/>
        </w:rPr>
        <w:t xml:space="preserve"> „Dostawcy”</w:t>
      </w:r>
      <w:r>
        <w:t xml:space="preserve"> nr rachunku</w:t>
      </w:r>
      <w:r>
        <w:rPr>
          <w:b/>
          <w:color w:val="000000"/>
        </w:rPr>
        <w:t xml:space="preserve"> …….……………………………...</w:t>
      </w:r>
    </w:p>
    <w:p w:rsidR="007A73C5" w:rsidRDefault="002F28B1">
      <w:pPr>
        <w:tabs>
          <w:tab w:val="left" w:pos="1418"/>
        </w:tabs>
        <w:ind w:left="1418"/>
        <w:jc w:val="both"/>
        <w:rPr>
          <w:b/>
        </w:rPr>
      </w:pPr>
      <w:r>
        <w:t>Orientacyjna wysokość opłaty wynosi:</w:t>
      </w:r>
      <w:r>
        <w:rPr>
          <w:b/>
        </w:rPr>
        <w:t xml:space="preserve"> </w:t>
      </w:r>
    </w:p>
    <w:p w:rsidR="007A73C5" w:rsidRDefault="002F28B1">
      <w:pPr>
        <w:tabs>
          <w:tab w:val="left" w:pos="1418"/>
        </w:tabs>
        <w:ind w:left="1418" w:hanging="284"/>
        <w:jc w:val="both"/>
      </w:pPr>
      <w:r>
        <w:rPr>
          <w:b/>
        </w:rPr>
        <w:t xml:space="preserve">     ………… mb (2xDn…….) x …………. zł/mb = ……………  zł</w:t>
      </w:r>
      <w:r>
        <w:t xml:space="preserve"> (słownie  </w:t>
      </w:r>
      <w:r>
        <w:br/>
        <w:t>złotych: …………………........………….) netto plus należny podatek VAT. Ostate</w:t>
      </w:r>
      <w:r>
        <w:t xml:space="preserve">czna  kwota opłaty przyłączeniowej zostanie ustalona po opracowaniu dokumentacji projektowej przyłącza cieplnego. </w:t>
      </w:r>
    </w:p>
    <w:p w:rsidR="007A73C5" w:rsidRDefault="002F28B1">
      <w:pPr>
        <w:numPr>
          <w:ilvl w:val="0"/>
          <w:numId w:val="11"/>
        </w:numPr>
        <w:jc w:val="both"/>
      </w:pPr>
      <w:r>
        <w:rPr>
          <w:b/>
        </w:rPr>
        <w:t xml:space="preserve">„Odbiorca” </w:t>
      </w:r>
      <w:r>
        <w:t>zobowiązuje się: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>wyznaczyć w Obiekcie pomieszczenie dla nowobudowanego węzła cieplnego                   o wymiarach co najmniej ……m x…..m,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>przygotować w Obiekcie pod względem budowlanym pomieszczenie dla nowobudowanego węzła cieplnego oraz zabezpieczyć je przed osobami po</w:t>
      </w:r>
      <w:r>
        <w:t>stronnymi (montaż stolarki drzwiowej, wykonanie wentylacji nawiewno-wywiewnej, studzienki schładzającej, itp.),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 xml:space="preserve">doprowadzić do pomieszczenia węzła cieplnego instalację wody zimnej </w:t>
      </w:r>
      <w:r>
        <w:br/>
        <w:t xml:space="preserve">o średnicy przewodu rurowego określonej przez </w:t>
      </w:r>
      <w:r>
        <w:rPr>
          <w:b/>
        </w:rPr>
        <w:t>„Dostawcę”</w:t>
      </w:r>
      <w:r>
        <w:t>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>poprowadzić przewód sygnałowy typu LIYCY 2x1 od pomieszczenia węzła cieplnego do czujnika temperatury zewnętrznej zlokalizowanego na północnej ścianie budynku lub innej nienarażonej na bezpośrednie działanie promieni słonecznych (dotyczy obiektów nowobudow</w:t>
      </w:r>
      <w:r>
        <w:t xml:space="preserve">anych), 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 xml:space="preserve">zaprojektować i wykonać instalację elektryczną wewnętrzną dla celów niezależnego zasilania węzła cieplnego i przygotować miejsce do zamontowania licznika energii elektrycznej (dotyczy obiektów nowobudowanych),  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>napełnić glikolem wewnętrzną instal</w:t>
      </w:r>
      <w:r>
        <w:t>ację ciepła technologicznego (jeśli dotyczy),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 xml:space="preserve">umożliwić nieodpłatne korzystanie z energii elektrycznej w okresie budowy przyłącza cieplnego i montażu węzła cieplnego przez </w:t>
      </w:r>
      <w:r>
        <w:rPr>
          <w:b/>
        </w:rPr>
        <w:t>„Dostawcę”</w:t>
      </w:r>
      <w:r>
        <w:t>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>umożliwić</w:t>
      </w:r>
      <w:r>
        <w:rPr>
          <w:b/>
        </w:rPr>
        <w:t xml:space="preserve"> „Dostawcy”</w:t>
      </w:r>
      <w:r>
        <w:t>,</w:t>
      </w:r>
      <w:r>
        <w:rPr>
          <w:b/>
        </w:rPr>
        <w:t xml:space="preserve"> </w:t>
      </w:r>
      <w:r>
        <w:t>nieodpłatnie w Obiekcie oraz na terenie nieruchomo</w:t>
      </w:r>
      <w:r>
        <w:t>ści opisanej w §1 Umowy budowę sieci ciepłowniczej/przyłącza cieplnego                       oraz niezbędnej instalacji,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</w:pPr>
      <w:r>
        <w:t xml:space="preserve">przekazać </w:t>
      </w:r>
      <w:r>
        <w:rPr>
          <w:b/>
        </w:rPr>
        <w:t>„Dostawcy”</w:t>
      </w:r>
      <w:r>
        <w:t xml:space="preserve"> dwa komplety kluczy do drzwi pomieszczenia węzła cieplnego oraz ciągu komunikacyjnego w tym zakresie. </w:t>
      </w:r>
    </w:p>
    <w:p w:rsidR="007A73C5" w:rsidRDefault="002F28B1">
      <w:pPr>
        <w:numPr>
          <w:ilvl w:val="0"/>
          <w:numId w:val="14"/>
        </w:numPr>
        <w:tabs>
          <w:tab w:val="clear" w:pos="1620"/>
          <w:tab w:val="left" w:pos="1134"/>
        </w:tabs>
        <w:ind w:left="1134" w:hanging="425"/>
        <w:jc w:val="both"/>
        <w:rPr>
          <w:b/>
        </w:rPr>
      </w:pPr>
      <w:r>
        <w:t>zawrzeć umo</w:t>
      </w:r>
      <w:r>
        <w:t xml:space="preserve">wę sprzedaży ciepła z </w:t>
      </w:r>
      <w:r>
        <w:rPr>
          <w:b/>
        </w:rPr>
        <w:t>„Dostawcą”</w:t>
      </w:r>
      <w:r>
        <w:t xml:space="preserve">, w terminie określonym w §9.   </w:t>
      </w:r>
    </w:p>
    <w:p w:rsidR="007A73C5" w:rsidRDefault="002F28B1">
      <w:pPr>
        <w:numPr>
          <w:ilvl w:val="0"/>
          <w:numId w:val="3"/>
        </w:numPr>
        <w:jc w:val="both"/>
      </w:pPr>
      <w:r>
        <w:rPr>
          <w:b/>
        </w:rPr>
        <w:t>„Odbiorca”</w:t>
      </w:r>
      <w:r>
        <w:t xml:space="preserve"> zawierając Umowę udziela </w:t>
      </w:r>
      <w:r>
        <w:rPr>
          <w:b/>
        </w:rPr>
        <w:t>„Dostawcy”</w:t>
      </w:r>
      <w:r>
        <w:t xml:space="preserve"> zgody na realizację prac inwestycyjnych i daje prawo do dysponowania nieruchomością (oznaczoną                                 w ewidencji grunt</w:t>
      </w:r>
      <w:r>
        <w:t>ów jako działka nr … KM… dla której w Sądzie Rejonowym                    we Włocławku Wydział Ksiąg Wieczystych prowadzona jest księga wieczysta                        nr ……………………….) na cele budowlane na okres wykonywania robót.</w:t>
      </w:r>
    </w:p>
    <w:p w:rsidR="007A73C5" w:rsidRDefault="002F28B1">
      <w:pPr>
        <w:pStyle w:val="Akapitzlist"/>
        <w:numPr>
          <w:ilvl w:val="0"/>
          <w:numId w:val="3"/>
        </w:numPr>
        <w:contextualSpacing w:val="0"/>
        <w:rPr>
          <w:sz w:val="22"/>
        </w:rPr>
      </w:pPr>
      <w:r>
        <w:rPr>
          <w:b/>
        </w:rPr>
        <w:t>„Odbiorca”</w:t>
      </w:r>
      <w:r>
        <w:t xml:space="preserve"> zawierając Umow</w:t>
      </w:r>
      <w:r>
        <w:t xml:space="preserve">ę udziela </w:t>
      </w:r>
      <w:r>
        <w:rPr>
          <w:b/>
        </w:rPr>
        <w:t>„Dostawcy”</w:t>
      </w:r>
      <w:r>
        <w:t xml:space="preserve"> zgody na rozdział energii elektrycznej w obiekcie pod potrzeby budowanego węzła cieplnego, w tym                               na wykonanie wewnętrznej linii zasilającej węzeł oraz montaż licznika energii elektrycznej. </w:t>
      </w:r>
    </w:p>
    <w:p w:rsidR="007A73C5" w:rsidRDefault="002F28B1">
      <w:pPr>
        <w:numPr>
          <w:ilvl w:val="0"/>
          <w:numId w:val="3"/>
        </w:numPr>
        <w:jc w:val="both"/>
      </w:pPr>
      <w:r>
        <w:rPr>
          <w:b/>
        </w:rPr>
        <w:t>„Dostawca”</w:t>
      </w:r>
      <w:r>
        <w:t xml:space="preserve"> na p</w:t>
      </w:r>
      <w:r>
        <w:t xml:space="preserve">odstawie udzielonej mu przez </w:t>
      </w:r>
      <w:r>
        <w:rPr>
          <w:b/>
        </w:rPr>
        <w:t>„Odbiorcę”</w:t>
      </w:r>
      <w:r>
        <w:t xml:space="preserve"> zgody, o której mowa </w:t>
      </w:r>
      <w:r>
        <w:br/>
        <w:t xml:space="preserve">w §4 ust. 5 wystąpi do właściwego terenowo operatora o określenie warunków </w:t>
      </w:r>
      <w:r>
        <w:lastRenderedPageBreak/>
        <w:t>przyłączenia do sieci elektroenergetycznej węzła cieplnego i po ich uzyskaniu zrealizuje rozdział instalacji elektryczn</w:t>
      </w:r>
      <w:r>
        <w:t>ej w obiekcie, w tym wykona wewnętrzną linię zasilającą węzeł oraz zamontuje licznik energii elektrycznej. W przypadku obiektów nowobudowanych wewnętrzną instalację elektryczną dla potrzeb zasilania węzła zaprojektuje i wykona we własnym zakresie i na kosz</w:t>
      </w:r>
      <w:r>
        <w:t xml:space="preserve">t własny </w:t>
      </w:r>
      <w:r>
        <w:rPr>
          <w:b/>
        </w:rPr>
        <w:t>„Odbiorca”</w:t>
      </w:r>
      <w:r>
        <w:t>.</w:t>
      </w:r>
    </w:p>
    <w:p w:rsidR="007A73C5" w:rsidRDefault="002F28B1">
      <w:pPr>
        <w:numPr>
          <w:ilvl w:val="0"/>
          <w:numId w:val="3"/>
        </w:numPr>
        <w:jc w:val="both"/>
      </w:pPr>
      <w:r>
        <w:rPr>
          <w:b/>
        </w:rPr>
        <w:t xml:space="preserve"> „Dostawca”</w:t>
      </w:r>
      <w:r>
        <w:t xml:space="preserve"> powiadomi </w:t>
      </w:r>
      <w:r>
        <w:rPr>
          <w:b/>
        </w:rPr>
        <w:t>„Odbiorcę”</w:t>
      </w:r>
      <w:r>
        <w:t xml:space="preserve"> o planowanych terminach prac </w:t>
      </w:r>
      <w:r>
        <w:br/>
        <w:t xml:space="preserve">z wyprzedzeniem jednego tygodnia, celem przygotowania nieruchomości </w:t>
      </w:r>
      <w:r>
        <w:br/>
        <w:t>i pomieszczeń do udostępnienia ich na potrzeby przeprowadzenia prac stanowiących przedmiot Umowy.</w:t>
      </w:r>
    </w:p>
    <w:p w:rsidR="007A73C5" w:rsidRDefault="002F28B1">
      <w:pPr>
        <w:numPr>
          <w:ilvl w:val="0"/>
          <w:numId w:val="3"/>
        </w:numPr>
        <w:jc w:val="both"/>
      </w:pPr>
      <w:r>
        <w:t>Przek</w:t>
      </w:r>
      <w:r>
        <w:t>azanie placu budowy nastąpi na podstawie protokołu przekazania, spisanego przez strony w dniu rozpoczęcia robót.</w:t>
      </w:r>
    </w:p>
    <w:p w:rsidR="007A73C5" w:rsidRDefault="002F28B1">
      <w:pPr>
        <w:numPr>
          <w:ilvl w:val="0"/>
          <w:numId w:val="3"/>
        </w:numPr>
        <w:jc w:val="both"/>
      </w:pPr>
      <w:r>
        <w:t xml:space="preserve">W przypadku konieczności realizacji prac przez </w:t>
      </w:r>
      <w:r>
        <w:rPr>
          <w:b/>
        </w:rPr>
        <w:t>„Odbiorcę” i „Dostawcę”</w:t>
      </w:r>
      <w:r>
        <w:t xml:space="preserve"> w pasie drogowym, każda ze stron prowadzić będzie te prace na warunkach </w:t>
      </w:r>
      <w:r>
        <w:t>określonych przez Zarządcę drogi w ramach i na podstawie otrzymanych stosownych decyzji.</w:t>
      </w:r>
    </w:p>
    <w:p w:rsidR="007A73C5" w:rsidRDefault="007A73C5">
      <w:pPr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§5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 xml:space="preserve">„Odbiorca” </w:t>
      </w:r>
      <w:r>
        <w:t xml:space="preserve">wykona zobowiązanie wymienione w </w:t>
      </w:r>
      <w:r>
        <w:rPr>
          <w:b/>
        </w:rPr>
        <w:t>§4 ust. 2 pkt.2 litera a,</w:t>
      </w:r>
      <w:r>
        <w:br/>
        <w:t xml:space="preserve">w terminie do dnia </w:t>
      </w:r>
      <w:r>
        <w:rPr>
          <w:b/>
        </w:rPr>
        <w:t>………….20….r</w:t>
      </w:r>
      <w:r>
        <w:t>., zgodnie z uzyskanymi warunkami przyłączenia.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 xml:space="preserve">„Odbiorca” </w:t>
      </w:r>
      <w:r>
        <w:t>wyko</w:t>
      </w:r>
      <w:r>
        <w:t xml:space="preserve">na zobowiązanie wymienione w </w:t>
      </w:r>
      <w:r>
        <w:rPr>
          <w:b/>
        </w:rPr>
        <w:t>§4 ust. 2 pkt.2 litera b,</w:t>
      </w:r>
      <w:r>
        <w:t xml:space="preserve"> </w:t>
      </w:r>
      <w:r>
        <w:br/>
        <w:t xml:space="preserve">w terminie do dnia </w:t>
      </w:r>
      <w:r>
        <w:rPr>
          <w:b/>
        </w:rPr>
        <w:t>………….20….r</w:t>
      </w:r>
      <w:r>
        <w:t>., zgodnie z uzyskanymi warunkami przyłączenia.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 xml:space="preserve">„Odbiorca” </w:t>
      </w:r>
      <w:r>
        <w:t xml:space="preserve">wykona zobowiązanie wymienione w </w:t>
      </w:r>
      <w:r>
        <w:rPr>
          <w:b/>
        </w:rPr>
        <w:t>§4 ust. 3 pkt. 2, 3, 4, 5 i 6</w:t>
      </w:r>
      <w:r>
        <w:br/>
        <w:t xml:space="preserve">w terminie do dnia </w:t>
      </w:r>
      <w:r>
        <w:rPr>
          <w:b/>
        </w:rPr>
        <w:t>………….20….r</w:t>
      </w:r>
      <w:r>
        <w:t>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>„Dostawca”</w:t>
      </w:r>
      <w:r>
        <w:t xml:space="preserve"> wykona przyłącze cieplne do Obiektu w terminie do dnia </w:t>
      </w:r>
      <w:r>
        <w:rPr>
          <w:b/>
        </w:rPr>
        <w:t>…………….. 20….r</w:t>
      </w:r>
      <w:r>
        <w:t>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>„Dostawca”</w:t>
      </w:r>
      <w:r>
        <w:t xml:space="preserve"> dokona montażu węzła cieplnego w Obiekcie w terminie do dnia </w:t>
      </w:r>
      <w:r>
        <w:br/>
        <w:t xml:space="preserve"> </w:t>
      </w:r>
      <w:r>
        <w:rPr>
          <w:b/>
        </w:rPr>
        <w:t>………….20….r</w:t>
      </w:r>
      <w:r>
        <w:t>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>„Odbiorca”</w:t>
      </w:r>
      <w:r>
        <w:t xml:space="preserve"> przedłoży </w:t>
      </w:r>
      <w:r>
        <w:rPr>
          <w:b/>
        </w:rPr>
        <w:t>„Dostawcy”</w:t>
      </w:r>
      <w:r>
        <w:t xml:space="preserve"> w terminie do dnia </w:t>
      </w:r>
      <w:r>
        <w:rPr>
          <w:b/>
        </w:rPr>
        <w:t>………….20….r</w:t>
      </w:r>
      <w:r>
        <w:t xml:space="preserve">. oświadczenie o gotowości instalacji </w:t>
      </w:r>
      <w:r>
        <w:t>odbiorczych do podania czynnika grzewczego.</w:t>
      </w:r>
    </w:p>
    <w:p w:rsidR="007A73C5" w:rsidRDefault="002F28B1">
      <w:pPr>
        <w:numPr>
          <w:ilvl w:val="0"/>
          <w:numId w:val="4"/>
        </w:numPr>
        <w:jc w:val="both"/>
      </w:pPr>
      <w:r>
        <w:rPr>
          <w:b/>
        </w:rPr>
        <w:t xml:space="preserve">„Dostawca” </w:t>
      </w:r>
      <w:r>
        <w:t xml:space="preserve">dokona uruchomienia przyłącza i węzła cieplnego w Obiekcie w terminie do dnia </w:t>
      </w:r>
      <w:r>
        <w:rPr>
          <w:b/>
        </w:rPr>
        <w:t>………….20….r</w:t>
      </w:r>
      <w:r>
        <w:t xml:space="preserve">., pod warunkiem otrzymania od </w:t>
      </w:r>
      <w:r>
        <w:rPr>
          <w:b/>
        </w:rPr>
        <w:t xml:space="preserve">„Odbiorcy” </w:t>
      </w:r>
      <w:r>
        <w:t>oświadczenia, o którym mowa w §5 ust. 6</w:t>
      </w:r>
      <w:r>
        <w:rPr>
          <w:color w:val="0070C0"/>
        </w:rPr>
        <w:t xml:space="preserve"> </w:t>
      </w:r>
      <w:r>
        <w:t>powyżej.</w:t>
      </w:r>
    </w:p>
    <w:p w:rsidR="007A73C5" w:rsidRDefault="002F28B1">
      <w:pPr>
        <w:numPr>
          <w:ilvl w:val="0"/>
          <w:numId w:val="4"/>
        </w:numPr>
        <w:jc w:val="both"/>
      </w:pPr>
      <w:r>
        <w:t xml:space="preserve">Terminy wykonania zobowiązań przez </w:t>
      </w:r>
      <w:r>
        <w:rPr>
          <w:b/>
        </w:rPr>
        <w:t>„Dostawcę”</w:t>
      </w:r>
      <w:r>
        <w:t xml:space="preserve"> ulegają przedłużeniu                                 w przypadku zaistnienia okoliczności niezależnych od </w:t>
      </w:r>
      <w:r>
        <w:rPr>
          <w:b/>
        </w:rPr>
        <w:t>„Dostawcy”</w:t>
      </w:r>
      <w:r>
        <w:t xml:space="preserve"> uniemożliwiających mu wykonanie zobowiązań (np. brak prawa do dysponowania nieruchomością na </w:t>
      </w:r>
      <w:r>
        <w:t>cele budowlane, nieudostępnienie nieruchomości, warunki pogodowe, uwarunkowania terenowe, prawne, nieudostępnienie bądź nieprzygotowanie pomieszczenia węzła cieplnego, niewykonanie bądź nieprzystosowanie instalacji odbiorczych w obiekcie, przeszkody budowl</w:t>
      </w:r>
      <w:r>
        <w:t xml:space="preserve">ane) o okres trwania przeszkód, czas opóźnienia </w:t>
      </w:r>
      <w:r>
        <w:rPr>
          <w:b/>
        </w:rPr>
        <w:t>„Odbiorcy”</w:t>
      </w:r>
      <w:r>
        <w:t xml:space="preserve"> lub czas niezbędny do dokonania zmian podjętych w celu wykonania infrastruktury ciepłowniczej (sieć, przyłącze, węzeł – w zależności od przypadku) poprawnej technologicznie i dostosowanej          </w:t>
      </w:r>
      <w:r>
        <w:t xml:space="preserve">       do zmienionych warunków terenowo-prawnych oraz budowlanych. </w:t>
      </w:r>
    </w:p>
    <w:p w:rsidR="007A73C5" w:rsidRDefault="002F28B1">
      <w:pPr>
        <w:numPr>
          <w:ilvl w:val="0"/>
          <w:numId w:val="4"/>
        </w:numPr>
        <w:jc w:val="both"/>
      </w:pPr>
      <w:r>
        <w:t xml:space="preserve">Jeżeli </w:t>
      </w:r>
      <w:r>
        <w:rPr>
          <w:b/>
        </w:rPr>
        <w:t>„Odbiorca”</w:t>
      </w:r>
      <w:r>
        <w:t xml:space="preserve"> opóźni się z wykonaniem swoich zobowiązań, których terminy określono w ust. 1, 2 i 3 powyżej, zobowiązany będzie do zapłaty </w:t>
      </w:r>
      <w:r>
        <w:rPr>
          <w:b/>
        </w:rPr>
        <w:t>„Dostawcy”</w:t>
      </w:r>
      <w:r>
        <w:t xml:space="preserve"> kary umownej w wysokości 1 % kwoty </w:t>
      </w:r>
      <w:r>
        <w:t>opłaty przyłączeniowej za każdy dzień zwłoki.</w:t>
      </w:r>
    </w:p>
    <w:p w:rsidR="007A73C5" w:rsidRDefault="007A73C5">
      <w:pPr>
        <w:rPr>
          <w:b/>
        </w:rPr>
      </w:pPr>
    </w:p>
    <w:p w:rsidR="007A73C5" w:rsidRDefault="007A73C5">
      <w:pPr>
        <w:rPr>
          <w:b/>
        </w:rPr>
      </w:pPr>
    </w:p>
    <w:p w:rsidR="007A73C5" w:rsidRDefault="007A73C5">
      <w:pPr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lastRenderedPageBreak/>
        <w:t>§6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5"/>
        </w:numPr>
        <w:jc w:val="both"/>
      </w:pPr>
      <w:r>
        <w:t xml:space="preserve">Koordynacja prac budowy przyłącza cieplnego do Obiektu i montażu węzła cieplnego w Obiekcie </w:t>
      </w:r>
      <w:r>
        <w:rPr>
          <w:b/>
        </w:rPr>
        <w:t>„Odbiorcy”</w:t>
      </w:r>
      <w:r>
        <w:t xml:space="preserve"> należy do </w:t>
      </w:r>
      <w:r>
        <w:rPr>
          <w:b/>
        </w:rPr>
        <w:t>„Dostawcy”</w:t>
      </w:r>
      <w:r>
        <w:t xml:space="preserve">. </w:t>
      </w:r>
    </w:p>
    <w:p w:rsidR="007A73C5" w:rsidRDefault="002F28B1">
      <w:pPr>
        <w:numPr>
          <w:ilvl w:val="0"/>
          <w:numId w:val="5"/>
        </w:numPr>
      </w:pPr>
      <w:r>
        <w:t>Do pełnienia nadzoru nad realizacją umowy strony ustalają:</w:t>
      </w:r>
    </w:p>
    <w:p w:rsidR="007A73C5" w:rsidRDefault="002F28B1">
      <w:pPr>
        <w:numPr>
          <w:ilvl w:val="0"/>
          <w:numId w:val="6"/>
        </w:numPr>
        <w:rPr>
          <w:b/>
        </w:rPr>
      </w:pPr>
      <w:r>
        <w:t xml:space="preserve">ze strony </w:t>
      </w:r>
      <w:r>
        <w:rPr>
          <w:b/>
        </w:rPr>
        <w:t>„Odbiorc</w:t>
      </w:r>
      <w:r>
        <w:rPr>
          <w:b/>
        </w:rPr>
        <w:t>y”</w:t>
      </w:r>
    </w:p>
    <w:p w:rsidR="007A73C5" w:rsidRDefault="007A73C5">
      <w:pPr>
        <w:ind w:left="1020"/>
      </w:pPr>
    </w:p>
    <w:p w:rsidR="007A73C5" w:rsidRDefault="002F28B1">
      <w:pPr>
        <w:ind w:left="1020"/>
        <w:rPr>
          <w:b/>
        </w:rPr>
      </w:pPr>
      <w:r>
        <w:t>……………………………………………….</w:t>
      </w:r>
    </w:p>
    <w:p w:rsidR="007A73C5" w:rsidRDefault="002F28B1">
      <w:pPr>
        <w:tabs>
          <w:tab w:val="left" w:pos="6105"/>
        </w:tabs>
        <w:ind w:left="1020"/>
      </w:pPr>
      <w:r>
        <w:t>………………………………………………</w:t>
      </w:r>
    </w:p>
    <w:p w:rsidR="007A73C5" w:rsidRDefault="007A73C5">
      <w:pPr>
        <w:tabs>
          <w:tab w:val="left" w:pos="6105"/>
        </w:tabs>
        <w:ind w:left="1020"/>
      </w:pPr>
    </w:p>
    <w:p w:rsidR="007A73C5" w:rsidRDefault="002F28B1">
      <w:pPr>
        <w:numPr>
          <w:ilvl w:val="0"/>
          <w:numId w:val="6"/>
        </w:numPr>
      </w:pPr>
      <w:r>
        <w:t xml:space="preserve">ze strony </w:t>
      </w:r>
      <w:r>
        <w:rPr>
          <w:b/>
        </w:rPr>
        <w:t>„Dostawcy”</w:t>
      </w:r>
    </w:p>
    <w:p w:rsidR="007A73C5" w:rsidRDefault="007A73C5">
      <w:pPr>
        <w:ind w:left="1020"/>
      </w:pPr>
    </w:p>
    <w:p w:rsidR="007A73C5" w:rsidRDefault="002F28B1">
      <w:pPr>
        <w:ind w:left="1020"/>
        <w:rPr>
          <w:b/>
        </w:rPr>
      </w:pPr>
      <w:r>
        <w:t>……………………………………………….</w:t>
      </w:r>
    </w:p>
    <w:p w:rsidR="007A73C5" w:rsidRDefault="002F28B1">
      <w:pPr>
        <w:tabs>
          <w:tab w:val="left" w:pos="6105"/>
        </w:tabs>
        <w:ind w:left="993"/>
      </w:pPr>
      <w:r>
        <w:t>………………………………………………</w:t>
      </w:r>
    </w:p>
    <w:p w:rsidR="007A73C5" w:rsidRDefault="007A73C5"/>
    <w:p w:rsidR="007A73C5" w:rsidRDefault="002F28B1">
      <w:pPr>
        <w:jc w:val="center"/>
        <w:rPr>
          <w:b/>
        </w:rPr>
      </w:pPr>
      <w:r>
        <w:rPr>
          <w:b/>
        </w:rPr>
        <w:t>§7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31"/>
        </w:numPr>
        <w:jc w:val="both"/>
      </w:pPr>
      <w:r>
        <w:t xml:space="preserve">Granice własności urządzeń stanowić będą pierwsze zawory za węzłem cieplnym  </w:t>
      </w:r>
      <w:r>
        <w:br/>
      </w:r>
      <w:r>
        <w:t xml:space="preserve">odcinające węzeł od instalacji odbiorczych. Zawory pozostają po stronie </w:t>
      </w:r>
      <w:r>
        <w:rPr>
          <w:b/>
        </w:rPr>
        <w:t>„Dostawcy”</w:t>
      </w:r>
      <w:r>
        <w:t>.</w:t>
      </w:r>
    </w:p>
    <w:p w:rsidR="007A73C5" w:rsidRDefault="002F28B1">
      <w:pPr>
        <w:numPr>
          <w:ilvl w:val="0"/>
          <w:numId w:val="31"/>
        </w:numPr>
        <w:jc w:val="both"/>
      </w:pPr>
      <w:r>
        <w:t>Granica własności stanowić będzie jednocześnie granicę eksploatacji.</w:t>
      </w:r>
    </w:p>
    <w:p w:rsidR="007A73C5" w:rsidRDefault="002F28B1">
      <w:pPr>
        <w:numPr>
          <w:ilvl w:val="0"/>
          <w:numId w:val="31"/>
        </w:numPr>
        <w:jc w:val="both"/>
      </w:pPr>
      <w:r>
        <w:t xml:space="preserve">Wybudowane przyłącze i węzeł cieplny stanowią własność </w:t>
      </w:r>
      <w:r>
        <w:rPr>
          <w:b/>
        </w:rPr>
        <w:t>„Dostawcy”</w:t>
      </w:r>
      <w:r>
        <w:t>.</w:t>
      </w:r>
    </w:p>
    <w:p w:rsidR="007A73C5" w:rsidRDefault="007A73C5">
      <w:pPr>
        <w:jc w:val="center"/>
      </w:pPr>
    </w:p>
    <w:p w:rsidR="007A73C5" w:rsidRDefault="002F28B1">
      <w:pPr>
        <w:jc w:val="center"/>
        <w:rPr>
          <w:b/>
        </w:rPr>
      </w:pPr>
      <w:r>
        <w:rPr>
          <w:b/>
        </w:rPr>
        <w:t>§8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0"/>
          <w:numId w:val="23"/>
        </w:numPr>
        <w:jc w:val="both"/>
      </w:pPr>
      <w:r>
        <w:rPr>
          <w:b/>
        </w:rPr>
        <w:t>„Odbiorca”</w:t>
      </w:r>
      <w:r>
        <w:t xml:space="preserve"> w terminie do dnia …</w:t>
      </w:r>
      <w:r>
        <w:t xml:space="preserve">………….. ustanowi </w:t>
      </w:r>
      <w:r>
        <w:rPr>
          <w:color w:val="000000"/>
        </w:rPr>
        <w:t>nieodpłatnie</w:t>
      </w:r>
      <w:r>
        <w:t xml:space="preserve"> na rzecz </w:t>
      </w:r>
      <w:r>
        <w:rPr>
          <w:b/>
        </w:rPr>
        <w:t>„Dostawcy” w</w:t>
      </w:r>
      <w:r>
        <w:t xml:space="preserve"> formie aktu notarialnego służebność przesyłu, dla przyłącza cieplnego/sieci ciepłowniczej 2xDn………… w systemie rur preizolowanych </w:t>
      </w:r>
      <w:r>
        <w:br/>
        <w:t xml:space="preserve">o długości około ……… mb polegającą na: </w:t>
      </w:r>
    </w:p>
    <w:p w:rsidR="007A73C5" w:rsidRDefault="002F28B1">
      <w:pPr>
        <w:numPr>
          <w:ilvl w:val="1"/>
          <w:numId w:val="12"/>
        </w:numPr>
        <w:tabs>
          <w:tab w:val="clear" w:pos="2220"/>
        </w:tabs>
        <w:ind w:left="1134"/>
        <w:jc w:val="both"/>
      </w:pPr>
      <w:r>
        <w:t>bezwarunkowej zgodzie na posadowien</w:t>
      </w:r>
      <w:r>
        <w:t>ie przyłącza cieplnego/sieci ciepłowniczej na nieruchomości oznaczonej w ewidencji gruntów jako działka nr …… KM ……., dla której w Sądzie Rejonowym we Włocławku Wydział Ksiąg Wieczystych prowadzona jest księga wieczysta  nr ………………….</w:t>
      </w:r>
    </w:p>
    <w:p w:rsidR="007A73C5" w:rsidRDefault="002F28B1">
      <w:pPr>
        <w:numPr>
          <w:ilvl w:val="1"/>
          <w:numId w:val="12"/>
        </w:numPr>
        <w:tabs>
          <w:tab w:val="clear" w:pos="2220"/>
        </w:tabs>
        <w:ind w:left="1134"/>
        <w:jc w:val="both"/>
      </w:pPr>
      <w:r>
        <w:t>prawie całodobowego, ni</w:t>
      </w:r>
      <w:r>
        <w:t xml:space="preserve">eodpłatnego i swobodnego dostępu do nieruchomości </w:t>
      </w:r>
      <w:r>
        <w:br/>
        <w:t xml:space="preserve">w celu dokonania przeglądów, konserwacji, remontów, modernizacji lub usunięcia awarii przyłącza cieplnego/sieci ciepłowniczej </w:t>
      </w:r>
    </w:p>
    <w:p w:rsidR="007A73C5" w:rsidRDefault="002F28B1">
      <w:pPr>
        <w:numPr>
          <w:ilvl w:val="1"/>
          <w:numId w:val="12"/>
        </w:numPr>
        <w:tabs>
          <w:tab w:val="clear" w:pos="2220"/>
        </w:tabs>
        <w:ind w:left="1134"/>
        <w:jc w:val="both"/>
      </w:pPr>
      <w:r>
        <w:t xml:space="preserve">zakazie dokonywania nasadzeń drzew i krzewów, wznoszenia budynków </w:t>
      </w:r>
      <w:r>
        <w:br/>
        <w:t xml:space="preserve">i budowli  </w:t>
      </w:r>
      <w:r>
        <w:t>w pasie służebności przesyłu.</w:t>
      </w:r>
    </w:p>
    <w:p w:rsidR="007A73C5" w:rsidRDefault="002F28B1">
      <w:pPr>
        <w:numPr>
          <w:ilvl w:val="0"/>
          <w:numId w:val="23"/>
        </w:numPr>
        <w:jc w:val="both"/>
      </w:pPr>
      <w:r>
        <w:t xml:space="preserve">Formalności związane ze sporządzeniem aktu notarialnego oraz pokrycie kosztów jego sporządzenia pozostają po stronie </w:t>
      </w:r>
      <w:r>
        <w:rPr>
          <w:b/>
        </w:rPr>
        <w:t>„Dostawcy”.</w:t>
      </w:r>
    </w:p>
    <w:p w:rsidR="007A73C5" w:rsidRDefault="002F28B1">
      <w:pPr>
        <w:numPr>
          <w:ilvl w:val="0"/>
          <w:numId w:val="23"/>
        </w:numPr>
        <w:jc w:val="both"/>
      </w:pPr>
      <w:r>
        <w:t xml:space="preserve">W przypadku nie ustanowienia służebności, o której mowa w ust. 1 </w:t>
      </w:r>
      <w:r>
        <w:rPr>
          <w:b/>
        </w:rPr>
        <w:t>„Dostawca”</w:t>
      </w:r>
      <w:r>
        <w:t xml:space="preserve"> zwolniony jest z odpo</w:t>
      </w:r>
      <w:r>
        <w:t xml:space="preserve">wiedzialności związanej z przebiegiem przyłącza cieplnego/sieci ciepłowniczej na nieruchomości w stosunku do </w:t>
      </w:r>
      <w:r>
        <w:rPr>
          <w:b/>
        </w:rPr>
        <w:t>„Odbiorcy”</w:t>
      </w:r>
      <w:r>
        <w:t xml:space="preserve"> oraz przyszłych nabywców nieruchomości. Odpowiedzialność w stosunku do osób trzecich z tytułu posadowienia przyłącza cieplnego/sieci cie</w:t>
      </w:r>
      <w:r>
        <w:t xml:space="preserve">płowniczej na nieruchomości ponosić będzie </w:t>
      </w:r>
      <w:r>
        <w:rPr>
          <w:b/>
        </w:rPr>
        <w:t>„Odbiorca”</w:t>
      </w:r>
      <w:r>
        <w:t>.</w:t>
      </w:r>
    </w:p>
    <w:p w:rsidR="007A73C5" w:rsidRDefault="002F28B1">
      <w:pPr>
        <w:numPr>
          <w:ilvl w:val="0"/>
          <w:numId w:val="23"/>
        </w:numPr>
        <w:jc w:val="both"/>
      </w:pPr>
      <w:r>
        <w:rPr>
          <w:b/>
        </w:rPr>
        <w:t>„Odbiorca”</w:t>
      </w:r>
      <w:r>
        <w:t xml:space="preserve"> bez wynagrodzenia będzie udostępniać </w:t>
      </w:r>
      <w:r>
        <w:rPr>
          <w:b/>
        </w:rPr>
        <w:t>„Dostawcy”</w:t>
      </w:r>
      <w:r>
        <w:t xml:space="preserve"> wejście </w:t>
      </w:r>
      <w:r>
        <w:br/>
      </w:r>
      <w:r>
        <w:t xml:space="preserve">do pomieszczeń, w których zlokalizowany będzie węzeł cieplny, celem dokonywania odczytów wskazań pomiarowo-rozliczeniowych oraz przeprowadzenia regulacji dostaw ciepła, jak też w każdym przypadku konieczności dokonywania konserwacji, </w:t>
      </w:r>
      <w:r>
        <w:lastRenderedPageBreak/>
        <w:t xml:space="preserve">przeglądu lub naprawy </w:t>
      </w:r>
      <w:r>
        <w:t xml:space="preserve">urządzeń, armatury, rurociągów będących własnością </w:t>
      </w:r>
      <w:r>
        <w:rPr>
          <w:b/>
        </w:rPr>
        <w:t>„Dostawcy”</w:t>
      </w:r>
      <w:r>
        <w:t xml:space="preserve">. W przypadku nie wywiązania się z tego zobowiązania odpowiedzialność </w:t>
      </w:r>
      <w:r>
        <w:rPr>
          <w:b/>
        </w:rPr>
        <w:t>„Dostawcy”</w:t>
      </w:r>
      <w:r>
        <w:t xml:space="preserve"> za szkody powstałe w wyniku braku dostępu do wskazanych pomieszczeń jest wyłączona i ponosi ją wyłącznie </w:t>
      </w:r>
      <w:r>
        <w:rPr>
          <w:b/>
        </w:rPr>
        <w:t>„Odbiorca</w:t>
      </w:r>
      <w:r>
        <w:rPr>
          <w:b/>
        </w:rPr>
        <w:t>”</w:t>
      </w:r>
      <w:r>
        <w:t>.</w:t>
      </w:r>
    </w:p>
    <w:p w:rsidR="007A73C5" w:rsidRDefault="002F28B1">
      <w:pPr>
        <w:numPr>
          <w:ilvl w:val="0"/>
          <w:numId w:val="23"/>
        </w:numPr>
        <w:jc w:val="both"/>
      </w:pPr>
      <w:r>
        <w:rPr>
          <w:b/>
        </w:rPr>
        <w:t>„Odbiorca”</w:t>
      </w:r>
      <w:r>
        <w:t xml:space="preserve"> zrzeka się jakichkolwiek ewentualnych roszczeń z tytułu elementów infrastruktury i instalacji zrealizowanych w związku z wykonaniem przyłącza cieplnego/sieci ciepłowniczej i węzła cieplnego oraz z faktu ich istnienia                          </w:t>
      </w:r>
      <w:r>
        <w:t xml:space="preserve">     na nieruchomości, zrzeka się również roszczeń o wynagrodzenie z jakiegokolwiek tytułu (dzierżawa, najem, służebność).</w:t>
      </w:r>
    </w:p>
    <w:p w:rsidR="007A73C5" w:rsidRDefault="002F28B1">
      <w:pPr>
        <w:numPr>
          <w:ilvl w:val="0"/>
          <w:numId w:val="23"/>
        </w:numPr>
        <w:jc w:val="both"/>
      </w:pPr>
      <w:r>
        <w:t xml:space="preserve">W przypadku nieustanowienia służebności przesyłu w terminie określonym w ust.1 </w:t>
      </w:r>
      <w:r>
        <w:rPr>
          <w:b/>
        </w:rPr>
        <w:t>„Dostawca”</w:t>
      </w:r>
      <w:r>
        <w:t xml:space="preserve"> ma prawo powstrzymać się z zawarciem umowy </w:t>
      </w:r>
      <w:r>
        <w:t xml:space="preserve">sprzedaży ciepła i żądać odszkodowania z tytułu niewykonania zobowiązania przez </w:t>
      </w:r>
      <w:r>
        <w:rPr>
          <w:b/>
        </w:rPr>
        <w:t>„Odbiorcę”</w:t>
      </w:r>
      <w:r>
        <w:t xml:space="preserve">. </w:t>
      </w:r>
    </w:p>
    <w:p w:rsidR="007A73C5" w:rsidRDefault="007A73C5">
      <w:pPr>
        <w:ind w:left="360"/>
        <w:jc w:val="both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§9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numPr>
          <w:ilvl w:val="1"/>
          <w:numId w:val="23"/>
        </w:numPr>
        <w:jc w:val="both"/>
      </w:pPr>
      <w:r>
        <w:rPr>
          <w:b/>
        </w:rPr>
        <w:t>„Odbiorca”</w:t>
      </w:r>
      <w:r>
        <w:t xml:space="preserve"> zobowiązuje się do zawarcia z </w:t>
      </w:r>
      <w:r>
        <w:rPr>
          <w:b/>
        </w:rPr>
        <w:t>„Dostawcą”</w:t>
      </w:r>
      <w:r>
        <w:t xml:space="preserve"> na czas nieoznaczony umowy sprzedaży ciepła do obiektu przy ul. ……………………we Włocławku                     w terminie 14 dni od otrzymania od </w:t>
      </w:r>
      <w:r>
        <w:rPr>
          <w:b/>
        </w:rPr>
        <w:t>„Dostawcy”</w:t>
      </w:r>
      <w:r>
        <w:t xml:space="preserve"> informacji o wykonaniu przyłączenia, za cenę zgodną z obowiązującą wówczas taryfą i wg mocy zamówionej, </w:t>
      </w:r>
      <w:r>
        <w:t>o której mowa w §3 umowy.</w:t>
      </w:r>
    </w:p>
    <w:p w:rsidR="007A73C5" w:rsidRDefault="002F28B1">
      <w:pPr>
        <w:numPr>
          <w:ilvl w:val="1"/>
          <w:numId w:val="23"/>
        </w:numPr>
        <w:jc w:val="both"/>
      </w:pPr>
      <w:r>
        <w:t xml:space="preserve">W przypadku nie zawarcia przez </w:t>
      </w:r>
      <w:r>
        <w:rPr>
          <w:b/>
        </w:rPr>
        <w:t>„Odbiorcę”</w:t>
      </w:r>
      <w:r>
        <w:t xml:space="preserve"> z </w:t>
      </w:r>
      <w:r>
        <w:rPr>
          <w:b/>
        </w:rPr>
        <w:t>„Dostawcą”</w:t>
      </w:r>
      <w:r>
        <w:t xml:space="preserve"> umowy sprzedaży ciepła z przyczyn za które odpowiedzialność ponosi </w:t>
      </w:r>
      <w:r>
        <w:rPr>
          <w:b/>
        </w:rPr>
        <w:t>„Odbiorca”</w:t>
      </w:r>
      <w:r>
        <w:t xml:space="preserve">, w terminie wskazanym w ust. 1, </w:t>
      </w:r>
      <w:r>
        <w:rPr>
          <w:b/>
        </w:rPr>
        <w:t>„Odbiorca”</w:t>
      </w:r>
      <w:r>
        <w:t xml:space="preserve"> zobowiązany będzie do naprawienia szkody poniesionej p</w:t>
      </w:r>
      <w:r>
        <w:t xml:space="preserve">rzez </w:t>
      </w:r>
      <w:r>
        <w:rPr>
          <w:b/>
        </w:rPr>
        <w:t>„Dostawcę”</w:t>
      </w:r>
      <w:r>
        <w:t xml:space="preserve"> na zasadach ogólnych wynikających z ustawy Kodeks Cywilny. </w:t>
      </w:r>
    </w:p>
    <w:p w:rsidR="007A73C5" w:rsidRDefault="002F28B1">
      <w:pPr>
        <w:numPr>
          <w:ilvl w:val="1"/>
          <w:numId w:val="23"/>
        </w:numPr>
        <w:jc w:val="both"/>
      </w:pPr>
      <w:r>
        <w:t xml:space="preserve">W przypadku rozwiązania umowy sprzedaży ciepła z przyczyn, za które odpowiedzialność ponosi </w:t>
      </w:r>
      <w:r>
        <w:rPr>
          <w:b/>
        </w:rPr>
        <w:t>„Odbiorca”</w:t>
      </w:r>
      <w:r>
        <w:t xml:space="preserve">, przed upływem 10 lat od dnia jej zawarcia, </w:t>
      </w:r>
      <w:r>
        <w:rPr>
          <w:b/>
        </w:rPr>
        <w:t>„Odbiorca”</w:t>
      </w:r>
      <w:r>
        <w:t xml:space="preserve"> zobowiązany będzie do </w:t>
      </w:r>
      <w:r>
        <w:t xml:space="preserve">naprawienia szkody poniesionej przez </w:t>
      </w:r>
      <w:r>
        <w:rPr>
          <w:b/>
        </w:rPr>
        <w:t>„Dostawcę”</w:t>
      </w:r>
      <w:r>
        <w:t xml:space="preserve"> na zasadach ogólnych wynikających z ustawy Kodeks Cywilny. </w:t>
      </w:r>
    </w:p>
    <w:p w:rsidR="007A73C5" w:rsidRDefault="002F28B1">
      <w:pPr>
        <w:numPr>
          <w:ilvl w:val="1"/>
          <w:numId w:val="23"/>
        </w:numPr>
        <w:jc w:val="both"/>
      </w:pPr>
      <w:r>
        <w:t>W przypadku dokonania zmniejszenia zamówionej mocy cieplnej o wielkość wyższą niż  wskazana w § 3 ust. 7, przed upływem 10 lat od dnia zawarcia umow</w:t>
      </w:r>
      <w:r>
        <w:t xml:space="preserve">y sprzedaży ciepła, </w:t>
      </w:r>
      <w:r>
        <w:rPr>
          <w:b/>
        </w:rPr>
        <w:t>„Odbiorca”</w:t>
      </w:r>
      <w:r>
        <w:t xml:space="preserve"> zobowiązany będzie do naprawienia szkody poniesionej przez </w:t>
      </w:r>
      <w:r>
        <w:rPr>
          <w:b/>
        </w:rPr>
        <w:t>„Dostawcę”</w:t>
      </w:r>
      <w:r>
        <w:t xml:space="preserve"> na zasadach ogólnych wynikających z ustawy Kodeks Cywilny. </w:t>
      </w:r>
    </w:p>
    <w:p w:rsidR="007A73C5" w:rsidRDefault="002F28B1">
      <w:pPr>
        <w:numPr>
          <w:ilvl w:val="1"/>
          <w:numId w:val="23"/>
        </w:numPr>
        <w:jc w:val="both"/>
      </w:pPr>
      <w:r>
        <w:t>Przez zmniejszenie mocy o wielkość większą niż 10 % deklarowanej w Umowie rozumie się sytuację,</w:t>
      </w:r>
      <w:r>
        <w:t xml:space="preserve"> gdy zmniejszenie o tę wielkość następuje w drodze jednorazowego oświadczenia, jak i wtedy, gdy w wyniku dwu lub więcej oświadczeń łącznie dochodzi do zmniejszenia mocy o wielkość wyższą niż 10 %. W tym drugim przypadku wymagalność roszczenia </w:t>
      </w:r>
      <w:r>
        <w:rPr>
          <w:b/>
        </w:rPr>
        <w:t>„Dostawcy”</w:t>
      </w:r>
      <w:r>
        <w:t xml:space="preserve"> po</w:t>
      </w:r>
      <w:r>
        <w:t>wstaje z momentem złożenia oświadczenia powodującego przekroczenie wielkości wyżej wskazanej.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§10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both"/>
      </w:pPr>
      <w:r>
        <w:t>Wszelkie zmiany i uzupełnienia Umowy mogą być dokonywane, pod rygorem bezskuteczności, w formie pisemnej. W przypadku, o którym mowa w §5 ust. 8 Umowy, zmia</w:t>
      </w:r>
      <w:r>
        <w:t xml:space="preserve">na nastąpi z chwilą skutecznego doręczenia powiadomienia o zmianie i jej przyczynach                  (na adres </w:t>
      </w:r>
      <w:r>
        <w:rPr>
          <w:b/>
        </w:rPr>
        <w:t xml:space="preserve">„Odbiorcy” </w:t>
      </w:r>
      <w:r>
        <w:t xml:space="preserve">wskazany w komparycji umowy) </w:t>
      </w:r>
      <w:r>
        <w:rPr>
          <w:b/>
        </w:rPr>
        <w:t>„Odbiorcy”</w:t>
      </w:r>
      <w:r>
        <w:t>.</w:t>
      </w:r>
    </w:p>
    <w:p w:rsidR="007A73C5" w:rsidRDefault="007A73C5">
      <w:pPr>
        <w:jc w:val="center"/>
        <w:rPr>
          <w:b/>
        </w:rPr>
      </w:pPr>
    </w:p>
    <w:p w:rsidR="007A73C5" w:rsidRDefault="007A73C5">
      <w:pPr>
        <w:jc w:val="center"/>
        <w:rPr>
          <w:b/>
        </w:rPr>
      </w:pP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lastRenderedPageBreak/>
        <w:t>§11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both"/>
      </w:pPr>
      <w:r>
        <w:t>Wszelkie sprawy sporne wynikające z Umowy rozpatrywane będą przez Sąd właściwy dla s</w:t>
      </w:r>
      <w:r>
        <w:t xml:space="preserve">iedziby </w:t>
      </w:r>
      <w:r>
        <w:rPr>
          <w:b/>
        </w:rPr>
        <w:t>„Dostawcy”</w:t>
      </w:r>
      <w:r>
        <w:t>.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§12</w:t>
      </w:r>
    </w:p>
    <w:p w:rsidR="007A73C5" w:rsidRDefault="007A73C5">
      <w:pPr>
        <w:jc w:val="center"/>
        <w:rPr>
          <w:b/>
        </w:rPr>
      </w:pPr>
    </w:p>
    <w:p w:rsidR="007A73C5" w:rsidRDefault="002F28B1">
      <w:r>
        <w:t>Umowa wiąże strony od dnia jej zawarcia.</w:t>
      </w:r>
    </w:p>
    <w:p w:rsidR="007A73C5" w:rsidRDefault="007A73C5"/>
    <w:p w:rsidR="007A73C5" w:rsidRDefault="002F28B1">
      <w:pPr>
        <w:jc w:val="center"/>
        <w:rPr>
          <w:b/>
        </w:rPr>
      </w:pPr>
      <w:r>
        <w:rPr>
          <w:b/>
        </w:rPr>
        <w:t>§13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both"/>
      </w:pPr>
      <w:r>
        <w:t xml:space="preserve">W sprawach nie uregulowanych Umową zastosowanie mają przepisy obowiązujące na terytorium Rzeczypospolitej Polskiej, w szczególności przepisy ustawy z dnia 10 kwietnia 1997 r. - Prawo </w:t>
      </w:r>
      <w:r>
        <w:t>Energetyczne (t.j.: Dz.U. 2024 poz. 266 z późn. zm.) oraz ustawy z dnia 23 kwietnia 1964 r. - Kodeks Cywilny (t.j.: Dz.U. 2024 poz. 1061 z późn. zm.) oraz odpowiednie przepisy wykonawcze.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§14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both"/>
      </w:pPr>
      <w:r>
        <w:t>Umowa została sporządzona w dwóch jednakowo brzmiących egzempl</w:t>
      </w:r>
      <w:r>
        <w:t>arzach, po jednym egzemplarzu dla każdej ze Stron.</w:t>
      </w:r>
    </w:p>
    <w:p w:rsidR="007A73C5" w:rsidRDefault="007A73C5">
      <w:pPr>
        <w:jc w:val="both"/>
      </w:pPr>
    </w:p>
    <w:p w:rsidR="007A73C5" w:rsidRDefault="002F28B1">
      <w:pPr>
        <w:pStyle w:val="Akapitzlist"/>
        <w:tabs>
          <w:tab w:val="left" w:pos="426"/>
        </w:tabs>
        <w:ind w:left="426" w:hanging="426"/>
        <w:jc w:val="center"/>
        <w:rPr>
          <w:b/>
        </w:rPr>
      </w:pPr>
      <w:r>
        <w:rPr>
          <w:b/>
        </w:rPr>
        <w:t>§15</w:t>
      </w:r>
    </w:p>
    <w:p w:rsidR="007A73C5" w:rsidRDefault="007A73C5">
      <w:pPr>
        <w:pStyle w:val="Akapitzlist"/>
        <w:tabs>
          <w:tab w:val="left" w:pos="426"/>
        </w:tabs>
        <w:ind w:left="426" w:hanging="426"/>
        <w:jc w:val="center"/>
        <w:rPr>
          <w:b/>
        </w:rPr>
      </w:pP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426"/>
        <w:jc w:val="both"/>
        <w:rPr>
          <w:b/>
        </w:rPr>
      </w:pPr>
      <w:r>
        <w:rPr>
          <w:b/>
        </w:rPr>
        <w:t>„Dostawca”</w:t>
      </w:r>
      <w:r>
        <w:t xml:space="preserve"> oświadcza, iż realizuje obowiązki Administratora Danych Osobowych określone w przepisach Rozporządzenia Parlamentu Europejskiego i Rady (UE) 2016/679 z dnia 27 kwietnia 2016 r. </w:t>
      </w:r>
      <w:r>
        <w:rPr>
          <w:i/>
        </w:rPr>
        <w:t xml:space="preserve">w sprawie ochrony osób fizycznych w związku </w:t>
      </w:r>
      <w:r>
        <w:rPr>
          <w:i/>
        </w:rPr>
        <w:br/>
        <w:t>z przetwarzaniem danych osobowych i w sprawie swobodnego przepływu takich danych oraz uchylenia dyrektywy 95/46/WE</w:t>
      </w:r>
      <w:r>
        <w:t xml:space="preserve"> (ogólne rozporządzenie o ochronie danych, Dz. Urz. UE L 119 z 04.05.2016 r., dalej: RODO) oraz w</w:t>
      </w:r>
      <w:r>
        <w:t>ydanymi na jego podstawie krajowymi przepisami z zakresu ochrony danych osobowych.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zapewnia przestrzeganie zasad przetwarzania i ochrony danych osobowych zgodnie z przepisami RODO oraz wydanymi na jego podstawie krajowymi przepisami </w:t>
      </w:r>
      <w:r>
        <w:br/>
        <w:t>z zakresu o</w:t>
      </w:r>
      <w:r>
        <w:t>chrony danych osobowych.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„Dostawca”</w:t>
      </w:r>
      <w:r>
        <w:t xml:space="preserve">, w trybie art. 28 RODO powierza </w:t>
      </w:r>
      <w:r>
        <w:rPr>
          <w:b/>
        </w:rPr>
        <w:t>„Odbiorcy”</w:t>
      </w:r>
      <w:r>
        <w:t xml:space="preserve"> dane osobowe, tj.  dane osobowe osób odpowiedzialnych ze strony </w:t>
      </w:r>
      <w:r>
        <w:rPr>
          <w:b/>
        </w:rPr>
        <w:t>„Dostawcy”</w:t>
      </w:r>
      <w:r>
        <w:t xml:space="preserve"> za realizację umowy, o których mowa w §6 do przetwarzania, na zasadach i w celu określonym w niniejsze</w:t>
      </w:r>
      <w:r>
        <w:t>j umowie.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będzie przetwarzał powierzone na podstawie umowy następujące rodzaje danych osobowych: </w:t>
      </w:r>
      <w:r>
        <w:rPr>
          <w:i/>
        </w:rPr>
        <w:t xml:space="preserve">dane zwykłe </w:t>
      </w:r>
      <w:r>
        <w:t xml:space="preserve"> oraz dane dotyczące następujących kategorii osób: pracowników </w:t>
      </w:r>
      <w:r>
        <w:rPr>
          <w:b/>
        </w:rPr>
        <w:t>„Dostawcy”</w:t>
      </w:r>
      <w:r>
        <w:t xml:space="preserve"> wskazanych w §6 w postaci: </w:t>
      </w:r>
      <w:r>
        <w:rPr>
          <w:i/>
        </w:rPr>
        <w:t xml:space="preserve">imion i nazwisk, numerów telefonów </w:t>
      </w:r>
      <w:r>
        <w:rPr>
          <w:i/>
        </w:rPr>
        <w:t>i adresów e-mail</w:t>
      </w:r>
      <w:r>
        <w:t>, wyłącznie w/w celu realizacji umowy.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zobowiązuje się przy przetwarzaniu danych osobowych podczas realizacji niniejszej umowy do ich zabezpieczenia poprzez stosowanie odpowiednich środków technicznych i organizacyjnych, zapewnia</w:t>
      </w:r>
      <w:r>
        <w:t>jących adekwatny stopień bezpieczeństwa, odpowiadający ryzyku związanemu z przetwarzaniem danych osobowych, o którym mowa w art. 32 RODO oraz wydanych na jego podstawie krajowych przepisów z zakresu ochrony danych osobowych.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zobowiązuje się doło</w:t>
      </w:r>
      <w:r>
        <w:t>żyć należytej staranności przy przetwarzaniu powierzonych danych osobowych.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lastRenderedPageBreak/>
        <w:t>„Odbiorca”</w:t>
      </w:r>
      <w:r>
        <w:t xml:space="preserve"> zobowiązuje się do nadania stosownych upoważnień do przetwarzania danych osobowych wszystkim osobom, które będą przetwarzały powierzone dane w celu realizacji niniejszej</w:t>
      </w:r>
      <w:r>
        <w:t xml:space="preserve"> umowy oraz będzie prowadził i aktualizował ich rejestr.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zobowiązuje się do zachowania w tajemnicy, o której mowa w art. 28 ust. 3 lit. b RODO,  danych przetwarzanych w zakresie umowy, a w  szczególności  nieudostępniania ich innym podmiotom, za</w:t>
      </w:r>
      <w:r>
        <w:t>równo podczas trwania umowy, jak i po jej ustaniu.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może powierzyć dane osobowe do dalszego przetwarzania  jedynie w celu wykonania umowy oraz po uzyskaniu uprzedniej zgody </w:t>
      </w:r>
      <w:r>
        <w:rPr>
          <w:b/>
        </w:rPr>
        <w:t>„Dostawcy”</w:t>
      </w:r>
      <w:r>
        <w:t>, w formie pisemnej pod rygorem nieważności.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t>Przekazanie powier</w:t>
      </w:r>
      <w:r>
        <w:t xml:space="preserve">zonych danych do państwa trzeciego może nastąpić jedynie na pisemne polecenie </w:t>
      </w:r>
      <w:r>
        <w:rPr>
          <w:b/>
        </w:rPr>
        <w:t>„Dostawcy”</w:t>
      </w:r>
      <w:r>
        <w:t xml:space="preserve">, chyba, że obowiązek taki nakłada na </w:t>
      </w:r>
      <w:r>
        <w:rPr>
          <w:b/>
        </w:rPr>
        <w:t>„Odbiorcę”</w:t>
      </w:r>
      <w:r>
        <w:t xml:space="preserve"> prawo Unii lub prawo państwa członkowskiego, któremu podlega </w:t>
      </w:r>
      <w:r>
        <w:rPr>
          <w:b/>
        </w:rPr>
        <w:t>„Odbiorca”</w:t>
      </w:r>
      <w:r>
        <w:t>. W takim przypadku przed rozpoczęciem przetwarz</w:t>
      </w:r>
      <w:r>
        <w:t xml:space="preserve">ania </w:t>
      </w:r>
      <w:r>
        <w:rPr>
          <w:b/>
        </w:rPr>
        <w:t>„Odbiorca”</w:t>
      </w:r>
      <w:r>
        <w:t xml:space="preserve"> informuje </w:t>
      </w:r>
      <w:r>
        <w:rPr>
          <w:b/>
        </w:rPr>
        <w:t>„Dostawcę”</w:t>
      </w:r>
      <w:r>
        <w:t xml:space="preserve"> o tym obowiązku prawnym, o ile prawo to nie zabrania udzielania takiej informacji z uwagi na ważny interes publiczny.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ponosi odpowiedzialność za przetwarzanie danych osobowych niezgodnie </w:t>
      </w:r>
      <w:r>
        <w:br/>
        <w:t>z treścią umowy, ROD</w:t>
      </w:r>
      <w:r>
        <w:t xml:space="preserve">O lub wydanymi na jego podstawie krajowymi przepisami </w:t>
      </w:r>
      <w:r>
        <w:br/>
        <w:t xml:space="preserve">z zakresu ochrony danych osobowych, a w szczególności za udostępnienie powierzonych do przetwarzania danych osobowych osobom nieupoważnionym. 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„Dostawca”</w:t>
      </w:r>
      <w:r>
        <w:t xml:space="preserve"> zobowiązuje </w:t>
      </w:r>
      <w:r>
        <w:rPr>
          <w:b/>
        </w:rPr>
        <w:t>„Odbiorcę”</w:t>
      </w:r>
      <w:r>
        <w:t xml:space="preserve"> do natychmiastowego, tj.</w:t>
      </w:r>
      <w:r>
        <w:t xml:space="preserve"> bez zbędnej zwłoki, nie później jednak niż w ciągu 24 godzin, powiadomienia </w:t>
      </w:r>
      <w:r>
        <w:rPr>
          <w:b/>
        </w:rPr>
        <w:t>„Dostawcy”</w:t>
      </w:r>
      <w:r>
        <w:t xml:space="preserve"> o próbie lub fakcie naruszenia poufności danych osobowych przetwarzanych w wyniku realizacji umowy. Zawiadomienie to powinno być dokonane w formie  pisemnej.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na pisemne żądanie Administratora Danych Osobowych, umożliwi </w:t>
      </w:r>
      <w:r>
        <w:rPr>
          <w:b/>
        </w:rPr>
        <w:t>„Dostawcy”</w:t>
      </w:r>
      <w:r>
        <w:t xml:space="preserve"> przeprowadzenie kontroli procesu przetwarzania i ochrony danych osobowych. </w:t>
      </w:r>
      <w:r>
        <w:rPr>
          <w:b/>
        </w:rPr>
        <w:t>„Odbiorca”</w:t>
      </w:r>
      <w:r>
        <w:t xml:space="preserve"> zobowiązuje się, pod rygorem niezwłocznego rozwiązania umowy, do usunięcia uchybień stwierdzonych</w:t>
      </w:r>
      <w:r>
        <w:t xml:space="preserve"> podczas kontroli w terminie wskazanym przez </w:t>
      </w:r>
      <w:r>
        <w:rPr>
          <w:b/>
        </w:rPr>
        <w:t>„Dostawcę”</w:t>
      </w:r>
      <w:r>
        <w:t xml:space="preserve">. 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„Odbiorca”</w:t>
      </w:r>
      <w:r>
        <w:t xml:space="preserve"> po zakończeniu umowy usunie wszelkie dane osobowe uzyskane na podstawie regulacji umowy oraz wszelkie ich istniejące kopie w ciągu 7 dni. 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</w:rPr>
        <w:t>„Dostawca”</w:t>
      </w:r>
      <w:r>
        <w:t xml:space="preserve"> zastrzega sobie możliwość rozwiązania</w:t>
      </w:r>
      <w:r>
        <w:t xml:space="preserve"> umowy w przypadku stwierdzenia naruszenia przez </w:t>
      </w:r>
      <w:r>
        <w:rPr>
          <w:b/>
        </w:rPr>
        <w:t>„Odbiorcę”</w:t>
      </w:r>
      <w:r>
        <w:t xml:space="preserve"> warunków bezpieczeństwa i ochrony danych osobowych.</w:t>
      </w:r>
    </w:p>
    <w:p w:rsidR="007A73C5" w:rsidRDefault="002F28B1">
      <w:pPr>
        <w:numPr>
          <w:ilvl w:val="0"/>
          <w:numId w:val="34"/>
        </w:numPr>
        <w:tabs>
          <w:tab w:val="clear" w:pos="502"/>
        </w:tabs>
        <w:ind w:left="426" w:hanging="502"/>
        <w:jc w:val="both"/>
        <w:rPr>
          <w:b/>
        </w:rPr>
      </w:pPr>
      <w:r>
        <w:rPr>
          <w:b/>
          <w:color w:val="000000"/>
        </w:rPr>
        <w:t>„Odbiorca”</w:t>
      </w:r>
      <w:r>
        <w:rPr>
          <w:color w:val="000000"/>
        </w:rPr>
        <w:t xml:space="preserve"> oświadcza, że wypełnił obowiązki informacyjne przewidziane w art. 13 lub art. 14 RODO wobec osób fizycznych, </w:t>
      </w:r>
      <w:r>
        <w:t xml:space="preserve">od których dane osobowe </w:t>
      </w:r>
      <w:r>
        <w:t>bezpośrednio lub pośrednio pozyskał</w:t>
      </w:r>
      <w:r>
        <w:rPr>
          <w:color w:val="000000"/>
        </w:rPr>
        <w:t xml:space="preserve"> i przekazał </w:t>
      </w:r>
      <w:r>
        <w:rPr>
          <w:b/>
          <w:color w:val="000000"/>
        </w:rPr>
        <w:t>„Dostawcy”</w:t>
      </w:r>
      <w:r>
        <w:rPr>
          <w:color w:val="000000"/>
        </w:rPr>
        <w:t xml:space="preserve"> na potrzeby związane z realizacją niniejszej umowy.</w:t>
      </w:r>
    </w:p>
    <w:p w:rsidR="007A73C5" w:rsidRDefault="002F28B1">
      <w:pPr>
        <w:jc w:val="center"/>
        <w:rPr>
          <w:b/>
        </w:rPr>
      </w:pPr>
      <w:r>
        <w:rPr>
          <w:b/>
        </w:rPr>
        <w:t>§16</w:t>
      </w:r>
    </w:p>
    <w:p w:rsidR="007A73C5" w:rsidRDefault="007A73C5">
      <w:pPr>
        <w:jc w:val="center"/>
        <w:rPr>
          <w:rFonts w:ascii="Arial Narrow" w:hAnsi="Arial Narrow"/>
          <w:b/>
          <w:i/>
        </w:rPr>
      </w:pPr>
    </w:p>
    <w:p w:rsidR="007A73C5" w:rsidRDefault="002F28B1">
      <w:pPr>
        <w:jc w:val="both"/>
        <w:rPr>
          <w:rFonts w:ascii="Arial Narrow" w:hAnsi="Arial Narrow"/>
          <w:b/>
          <w:i/>
        </w:rPr>
      </w:pPr>
      <w:r>
        <w:rPr>
          <w:b/>
        </w:rPr>
        <w:t>„Dostawca”</w:t>
      </w:r>
      <w:r>
        <w:t xml:space="preserve"> </w:t>
      </w:r>
      <w:r>
        <w:rPr>
          <w:color w:val="000000"/>
        </w:rPr>
        <w:t xml:space="preserve">działając zgodnie z art.4 c ustawy z dnia 8 marca 2013 r. o przeciwdziałaniu nadmiernym opóźnieniom w transakcjach handlowych </w:t>
      </w:r>
      <w:r>
        <w:rPr>
          <w:color w:val="000000"/>
        </w:rPr>
        <w:t>(t.j.: Dz.U. 2023 poz. 1790) oświadcza, iż posiada status dużego przedsiębiorcy w rozumieniu art.4 pkt 6 cyt. ustawy.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center"/>
        <w:rPr>
          <w:b/>
        </w:rPr>
      </w:pPr>
      <w:r>
        <w:rPr>
          <w:b/>
        </w:rPr>
        <w:t>§17</w:t>
      </w:r>
    </w:p>
    <w:p w:rsidR="007A73C5" w:rsidRDefault="007A73C5">
      <w:pPr>
        <w:jc w:val="center"/>
        <w:rPr>
          <w:b/>
        </w:rPr>
      </w:pPr>
    </w:p>
    <w:p w:rsidR="007A73C5" w:rsidRDefault="002F28B1">
      <w:pPr>
        <w:jc w:val="both"/>
      </w:pPr>
      <w:r>
        <w:t xml:space="preserve">Treść Umowy ma charakter poufny i stanowi tajemnicę chronioną przepisami prawa,                                   a w szczególności </w:t>
      </w:r>
      <w:r>
        <w:t>art. 11 i art. 23 ustawy z dnia 16 kwietnia 1993 r. o zwalczaniu nieuczciwej konkurencji (t.j.: Dz.U. 2022 poz. 1233 z późn. zm.).</w:t>
      </w:r>
    </w:p>
    <w:p w:rsidR="007A73C5" w:rsidRDefault="007A73C5">
      <w:pPr>
        <w:jc w:val="both"/>
        <w:rPr>
          <w:b/>
        </w:rPr>
      </w:pPr>
    </w:p>
    <w:p w:rsidR="007A73C5" w:rsidRDefault="007A73C5">
      <w:pPr>
        <w:jc w:val="both"/>
        <w:rPr>
          <w:b/>
        </w:rPr>
      </w:pPr>
    </w:p>
    <w:p w:rsidR="007A73C5" w:rsidRDefault="002F28B1">
      <w:pPr>
        <w:tabs>
          <w:tab w:val="left" w:pos="1125"/>
        </w:tabs>
        <w:rPr>
          <w:b/>
        </w:rPr>
      </w:pPr>
      <w:r>
        <w:rPr>
          <w:b/>
        </w:rPr>
        <w:tab/>
        <w:t>„DOSTAWCA”                                                          „ODBIORCA”</w:t>
      </w:r>
    </w:p>
    <w:p w:rsidR="007A73C5" w:rsidRDefault="007A73C5">
      <w:pPr>
        <w:jc w:val="center"/>
      </w:pPr>
    </w:p>
    <w:p w:rsidR="007A73C5" w:rsidRDefault="007A73C5">
      <w:pPr>
        <w:jc w:val="center"/>
      </w:pPr>
    </w:p>
    <w:p w:rsidR="007A73C5" w:rsidRDefault="007A73C5">
      <w:pPr>
        <w:jc w:val="center"/>
      </w:pPr>
    </w:p>
    <w:p w:rsidR="007A73C5" w:rsidRDefault="002F28B1">
      <w:pPr>
        <w:ind w:left="360"/>
      </w:pPr>
      <w:r>
        <w:t xml:space="preserve">            ………………………                   </w:t>
      </w:r>
      <w:r>
        <w:t xml:space="preserve">                                  ………………….</w:t>
      </w: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7A73C5">
      <w:pPr>
        <w:ind w:left="360"/>
      </w:pPr>
    </w:p>
    <w:p w:rsidR="007A73C5" w:rsidRDefault="002F28B1">
      <w:pPr>
        <w:ind w:left="284" w:right="254"/>
        <w:jc w:val="both"/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  <w:vertAlign w:val="superscript"/>
        </w:rPr>
        <w:t>1</w:t>
      </w:r>
      <w:r>
        <w:rPr>
          <w:rFonts w:ascii="Arial Narrow" w:hAnsi="Arial Narrow"/>
          <w:i/>
          <w:sz w:val="20"/>
        </w:rPr>
        <w:t xml:space="preserve"> Projekt umowy ma charakter wzorcowy. Przed podpisaniem każdorazowo podlega  weryfikacji pod względem zgodności z obowiązującymi przepisami prawa oraz  dostosowania do konkretnego przypadku  i stron umowy.</w:t>
      </w:r>
    </w:p>
    <w:p w:rsidR="007A73C5" w:rsidRDefault="007A73C5">
      <w:pPr>
        <w:ind w:left="360"/>
      </w:pPr>
    </w:p>
    <w:sectPr w:rsidR="007A73C5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28B1">
      <w:r>
        <w:separator/>
      </w:r>
    </w:p>
  </w:endnote>
  <w:endnote w:type="continuationSeparator" w:id="0">
    <w:p w:rsidR="00000000" w:rsidRDefault="002F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C5" w:rsidRDefault="002F28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#</w:t>
    </w:r>
    <w:r>
      <w:rPr>
        <w:rStyle w:val="Numerstrony"/>
      </w:rPr>
      <w:fldChar w:fldCharType="end"/>
    </w:r>
  </w:p>
  <w:p w:rsidR="007A73C5" w:rsidRDefault="007A73C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3C5" w:rsidRDefault="002F28B1">
    <w:pPr>
      <w:pStyle w:val="Stopka"/>
      <w:ind w:right="360"/>
      <w:rPr>
        <w:color w:val="000000"/>
      </w:rPr>
    </w:pPr>
    <w:r>
      <w:rPr>
        <w:color w:val="000000"/>
      </w:rPr>
      <w:t>*</w:t>
    </w:r>
    <w:r>
      <w:rPr>
        <w:color w:val="000000"/>
        <w:sz w:val="20"/>
      </w:rPr>
      <w:t>w zależności od wymaganych funkcji grzewczych</w:t>
    </w:r>
    <w:r>
      <w:rPr>
        <w:color w:val="000000"/>
      </w:rPr>
      <w:t xml:space="preserve"> </w:t>
    </w:r>
  </w:p>
  <w:p w:rsidR="007A73C5" w:rsidRDefault="007A73C5">
    <w:pPr>
      <w:pBdr>
        <w:top w:val="nil"/>
        <w:left w:val="nil"/>
        <w:bottom w:val="nil"/>
        <w:right w:val="nil"/>
      </w:pBdr>
      <w:tabs>
        <w:tab w:val="center" w:pos="4536"/>
        <w:tab w:val="right" w:pos="9072"/>
      </w:tabs>
      <w:jc w:val="center"/>
      <w:rPr>
        <w:rFonts w:ascii="Calibri" w:hAnsi="Calibri"/>
        <w:color w:val="000000"/>
      </w:rPr>
    </w:pPr>
  </w:p>
  <w:p w:rsidR="007A73C5" w:rsidRDefault="002F28B1">
    <w:pPr>
      <w:pBdr>
        <w:top w:val="nil"/>
        <w:left w:val="nil"/>
        <w:bottom w:val="nil"/>
        <w:right w:val="nil"/>
      </w:pBdr>
      <w:tabs>
        <w:tab w:val="center" w:pos="4536"/>
        <w:tab w:val="right" w:pos="9072"/>
      </w:tabs>
      <w:jc w:val="center"/>
      <w:rPr>
        <w:rFonts w:ascii="Calibri" w:hAnsi="Calibri"/>
        <w:color w:val="000000"/>
        <w:sz w:val="16"/>
      </w:rPr>
    </w:pPr>
    <w:r>
      <w:rPr>
        <w:rFonts w:ascii="Calibri" w:hAnsi="Calibri"/>
        <w:color w:val="000000"/>
        <w:sz w:val="16"/>
      </w:rPr>
      <w:t xml:space="preserve">Strona </w:t>
    </w:r>
    <w:r>
      <w:rPr>
        <w:rFonts w:ascii="Calibri" w:hAnsi="Calibri"/>
        <w:b/>
        <w:color w:val="000000"/>
        <w:sz w:val="16"/>
      </w:rPr>
      <w:fldChar w:fldCharType="begin"/>
    </w:r>
    <w:r>
      <w:rPr>
        <w:rFonts w:ascii="Calibri" w:hAnsi="Calibri"/>
        <w:b/>
        <w:color w:val="000000"/>
        <w:sz w:val="16"/>
      </w:rPr>
      <w:instrText>PAGE  \* Arabic  \* MERGEFORMAT</w:instrText>
    </w:r>
    <w:r>
      <w:rPr>
        <w:rFonts w:ascii="Calibri" w:hAnsi="Calibri"/>
        <w:b/>
        <w:color w:val="000000"/>
        <w:sz w:val="16"/>
      </w:rPr>
      <w:fldChar w:fldCharType="separate"/>
    </w:r>
    <w:r>
      <w:rPr>
        <w:rFonts w:ascii="Calibri" w:hAnsi="Calibri"/>
        <w:b/>
        <w:noProof/>
        <w:color w:val="000000"/>
        <w:sz w:val="16"/>
      </w:rPr>
      <w:t>1</w:t>
    </w:r>
    <w:r>
      <w:rPr>
        <w:rFonts w:ascii="Calibri" w:hAnsi="Calibri"/>
        <w:b/>
        <w:color w:val="000000"/>
        <w:sz w:val="16"/>
      </w:rPr>
      <w:fldChar w:fldCharType="end"/>
    </w:r>
    <w:r>
      <w:rPr>
        <w:rFonts w:ascii="Calibri" w:hAnsi="Calibri"/>
        <w:color w:val="000000"/>
        <w:sz w:val="16"/>
      </w:rPr>
      <w:t xml:space="preserve"> z </w:t>
    </w:r>
    <w:r>
      <w:rPr>
        <w:rFonts w:ascii="Calibri" w:hAnsi="Calibri"/>
        <w:b/>
        <w:color w:val="000000"/>
        <w:sz w:val="16"/>
      </w:rPr>
      <w:fldChar w:fldCharType="begin"/>
    </w:r>
    <w:r>
      <w:rPr>
        <w:rFonts w:ascii="Calibri" w:hAnsi="Calibri"/>
        <w:b/>
        <w:color w:val="000000"/>
        <w:sz w:val="16"/>
      </w:rPr>
      <w:instrText>NUMPAGES  \* Arabic  \* MERGEFORMAT</w:instrText>
    </w:r>
    <w:r>
      <w:rPr>
        <w:rFonts w:ascii="Calibri" w:hAnsi="Calibri"/>
        <w:b/>
        <w:color w:val="000000"/>
        <w:sz w:val="16"/>
      </w:rPr>
      <w:fldChar w:fldCharType="separate"/>
    </w:r>
    <w:r>
      <w:rPr>
        <w:rFonts w:ascii="Calibri" w:hAnsi="Calibri"/>
        <w:b/>
        <w:noProof/>
        <w:color w:val="000000"/>
        <w:sz w:val="16"/>
      </w:rPr>
      <w:t>10</w:t>
    </w:r>
    <w:r>
      <w:rPr>
        <w:rFonts w:ascii="Calibri" w:hAnsi="Calibri"/>
        <w:b/>
        <w:color w:val="000000"/>
        <w:sz w:val="16"/>
      </w:rPr>
      <w:fldChar w:fldCharType="end"/>
    </w:r>
  </w:p>
  <w:p w:rsidR="007A73C5" w:rsidRDefault="007A73C5">
    <w:pPr>
      <w:pStyle w:val="Stopka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28B1">
      <w:r>
        <w:separator/>
      </w:r>
    </w:p>
  </w:footnote>
  <w:footnote w:type="continuationSeparator" w:id="0">
    <w:p w:rsidR="00000000" w:rsidRDefault="002F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459" w:type="dxa"/>
      <w:tblLayout w:type="fixed"/>
      <w:tblLook w:val="0400" w:firstRow="0" w:lastRow="0" w:firstColumn="0" w:lastColumn="0" w:noHBand="0" w:noVBand="1"/>
    </w:tblPr>
    <w:tblGrid>
      <w:gridCol w:w="2977"/>
      <w:gridCol w:w="4820"/>
      <w:gridCol w:w="2268"/>
    </w:tblGrid>
    <w:tr w:rsidR="007A73C5">
      <w:trPr>
        <w:trHeight w:val="165"/>
      </w:trPr>
      <w:tc>
        <w:tcPr>
          <w:tcW w:w="2977" w:type="dxa"/>
        </w:tcPr>
        <w:p w:rsidR="007A73C5" w:rsidRDefault="002F28B1">
          <w:pPr>
            <w:pBdr>
              <w:top w:val="nil"/>
              <w:left w:val="nil"/>
              <w:bottom w:val="nil"/>
              <w:right w:val="nil"/>
            </w:pBd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color w:val="000000"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0">
                <wp:simplePos x="0" y="0"/>
                <wp:positionH relativeFrom="column">
                  <wp:posOffset>43180</wp:posOffset>
                </wp:positionH>
                <wp:positionV relativeFrom="paragraph">
                  <wp:posOffset>57150</wp:posOffset>
                </wp:positionV>
                <wp:extent cx="1685925" cy="558165"/>
                <wp:effectExtent l="0" t="0" r="0" b="0"/>
                <wp:wrapNone/>
                <wp:docPr id="1" name="Obra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20" w:type="dxa"/>
        </w:tcPr>
        <w:p w:rsidR="007A73C5" w:rsidRDefault="007A73C5">
          <w:pPr>
            <w:pBdr>
              <w:top w:val="nil"/>
              <w:left w:val="nil"/>
              <w:bottom w:val="nil"/>
              <w:right w:val="nil"/>
            </w:pBd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color w:val="000000"/>
              <w:sz w:val="36"/>
            </w:rPr>
          </w:pPr>
        </w:p>
      </w:tc>
      <w:tc>
        <w:tcPr>
          <w:tcW w:w="2268" w:type="dxa"/>
        </w:tcPr>
        <w:p w:rsidR="007A73C5" w:rsidRDefault="002F28B1">
          <w:pPr>
            <w:pBdr>
              <w:top w:val="nil"/>
              <w:left w:val="nil"/>
              <w:bottom w:val="nil"/>
              <w:right w:val="nil"/>
            </w:pBdr>
            <w:tabs>
              <w:tab w:val="center" w:pos="4536"/>
              <w:tab w:val="right" w:pos="9072"/>
            </w:tabs>
            <w:ind w:right="-108"/>
            <w:jc w:val="right"/>
            <w:rPr>
              <w:rFonts w:ascii="Calibri" w:hAnsi="Calibri"/>
              <w:b/>
              <w:color w:val="000000"/>
              <w:sz w:val="20"/>
            </w:rPr>
          </w:pPr>
          <w:r>
            <w:rPr>
              <w:rFonts w:ascii="Calibri" w:hAnsi="Calibri"/>
              <w:b/>
              <w:color w:val="000000"/>
              <w:sz w:val="20"/>
            </w:rPr>
            <w:t>P05.Z01 wyd.9</w:t>
          </w:r>
        </w:p>
      </w:tc>
    </w:tr>
  </w:tbl>
  <w:p w:rsidR="007A73C5" w:rsidRDefault="002F28B1">
    <w:pPr>
      <w:pStyle w:val="Nagwek"/>
    </w:pPr>
    <w:r>
      <w:t>9</w:t>
    </w:r>
  </w:p>
  <w:p w:rsidR="007A73C5" w:rsidRDefault="007A73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47615"/>
    <w:multiLevelType w:val="hybridMultilevel"/>
    <w:tmpl w:val="FF003C88"/>
    <w:lvl w:ilvl="0" w:tplc="7A6870C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12C7F3D"/>
    <w:multiLevelType w:val="hybridMultilevel"/>
    <w:tmpl w:val="88189518"/>
    <w:lvl w:ilvl="0" w:tplc="86CE1196">
      <w:start w:val="1"/>
      <w:numFmt w:val="decimal"/>
      <w:lvlText w:val="%1)"/>
      <w:lvlJc w:val="left"/>
      <w:pPr>
        <w:tabs>
          <w:tab w:val="left" w:pos="1620"/>
        </w:tabs>
        <w:ind w:left="16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2340"/>
        </w:tabs>
        <w:ind w:left="23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3060"/>
        </w:tabs>
        <w:ind w:left="30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3780"/>
        </w:tabs>
        <w:ind w:left="37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4500"/>
        </w:tabs>
        <w:ind w:left="45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5220"/>
        </w:tabs>
        <w:ind w:left="52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940"/>
        </w:tabs>
        <w:ind w:left="59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6660"/>
        </w:tabs>
        <w:ind w:left="66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7380"/>
        </w:tabs>
        <w:ind w:left="7380" w:hanging="180"/>
      </w:pPr>
    </w:lvl>
  </w:abstractNum>
  <w:abstractNum w:abstractNumId="2" w15:restartNumberingAfterBreak="0">
    <w:nsid w:val="12987928"/>
    <w:multiLevelType w:val="hybridMultilevel"/>
    <w:tmpl w:val="5A88901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C01EBC3E">
      <w:start w:val="2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71D60CF"/>
    <w:multiLevelType w:val="multilevel"/>
    <w:tmpl w:val="85B2724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left" w:pos="1380"/>
        </w:tabs>
        <w:ind w:left="1380" w:hanging="360"/>
      </w:pPr>
    </w:lvl>
    <w:lvl w:ilvl="2">
      <w:start w:val="1"/>
      <w:numFmt w:val="decimal"/>
      <w:isLgl/>
      <w:lvlText w:val="%1.%2.%3"/>
      <w:lvlJc w:val="left"/>
      <w:pPr>
        <w:tabs>
          <w:tab w:val="left" w:pos="2400"/>
        </w:tabs>
        <w:ind w:left="240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3060"/>
        </w:tabs>
        <w:ind w:left="3060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4080"/>
        </w:tabs>
        <w:ind w:left="4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4740"/>
        </w:tabs>
        <w:ind w:left="4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6420"/>
        </w:tabs>
        <w:ind w:left="64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7440"/>
        </w:tabs>
        <w:ind w:left="7440" w:hanging="1800"/>
      </w:pPr>
    </w:lvl>
  </w:abstractNum>
  <w:abstractNum w:abstractNumId="4" w15:restartNumberingAfterBreak="0">
    <w:nsid w:val="18B20A71"/>
    <w:multiLevelType w:val="hybridMultilevel"/>
    <w:tmpl w:val="E2BE44DC"/>
    <w:lvl w:ilvl="0" w:tplc="E36C3BEE">
      <w:start w:val="1"/>
      <w:numFmt w:val="decimal"/>
      <w:lvlText w:val="%1)"/>
      <w:lvlJc w:val="left"/>
      <w:pPr>
        <w:tabs>
          <w:tab w:val="left" w:pos="1500"/>
        </w:tabs>
        <w:ind w:left="150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left" w:pos="2220"/>
        </w:tabs>
        <w:ind w:left="222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left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7260"/>
        </w:tabs>
        <w:ind w:left="7260" w:hanging="180"/>
      </w:pPr>
    </w:lvl>
  </w:abstractNum>
  <w:abstractNum w:abstractNumId="5" w15:restartNumberingAfterBreak="0">
    <w:nsid w:val="19D41B13"/>
    <w:multiLevelType w:val="multilevel"/>
    <w:tmpl w:val="C67041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1A916E4F"/>
    <w:multiLevelType w:val="multilevel"/>
    <w:tmpl w:val="862CD1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227C360F"/>
    <w:multiLevelType w:val="hybridMultilevel"/>
    <w:tmpl w:val="C0BC8C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5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2BE937EB"/>
    <w:multiLevelType w:val="multilevel"/>
    <w:tmpl w:val="F718FE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E581FDF"/>
    <w:multiLevelType w:val="hybridMultilevel"/>
    <w:tmpl w:val="22E0723C"/>
    <w:lvl w:ilvl="0" w:tplc="3E6872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303A5"/>
    <w:multiLevelType w:val="hybridMultilevel"/>
    <w:tmpl w:val="6346E732"/>
    <w:lvl w:ilvl="0" w:tplc="04150001">
      <w:start w:val="1"/>
      <w:numFmt w:val="bullet"/>
      <w:lvlText w:val=""/>
      <w:lvlJc w:val="left"/>
      <w:pPr>
        <w:tabs>
          <w:tab w:val="left" w:pos="1380"/>
        </w:tabs>
        <w:ind w:left="138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tabs>
          <w:tab w:val="left" w:pos="2100"/>
        </w:tabs>
        <w:ind w:left="2100" w:hanging="360"/>
      </w:pPr>
      <w:rPr>
        <w:rFonts w:ascii="Courier New" w:hAnsi="Courier New"/>
      </w:rPr>
    </w:lvl>
    <w:lvl w:ilvl="2" w:tplc="04150005">
      <w:start w:val="1"/>
      <w:numFmt w:val="bullet"/>
      <w:lvlText w:val=""/>
      <w:lvlJc w:val="left"/>
      <w:pPr>
        <w:tabs>
          <w:tab w:val="left" w:pos="2820"/>
        </w:tabs>
        <w:ind w:left="2820" w:hanging="360"/>
      </w:pPr>
      <w:rPr>
        <w:rFonts w:ascii="Wingdings" w:hAnsi="Wingdings"/>
      </w:rPr>
    </w:lvl>
    <w:lvl w:ilvl="3" w:tplc="04150001">
      <w:start w:val="1"/>
      <w:numFmt w:val="bullet"/>
      <w:lvlText w:val=""/>
      <w:lvlJc w:val="left"/>
      <w:pPr>
        <w:tabs>
          <w:tab w:val="left" w:pos="3540"/>
        </w:tabs>
        <w:ind w:left="354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tabs>
          <w:tab w:val="left" w:pos="4260"/>
        </w:tabs>
        <w:ind w:left="4260" w:hanging="360"/>
      </w:pPr>
      <w:rPr>
        <w:rFonts w:ascii="Courier New" w:hAnsi="Courier New"/>
      </w:rPr>
    </w:lvl>
    <w:lvl w:ilvl="5" w:tplc="04150005">
      <w:start w:val="1"/>
      <w:numFmt w:val="bullet"/>
      <w:lvlText w:val=""/>
      <w:lvlJc w:val="left"/>
      <w:pPr>
        <w:tabs>
          <w:tab w:val="left" w:pos="4980"/>
        </w:tabs>
        <w:ind w:left="4980" w:hanging="360"/>
      </w:pPr>
      <w:rPr>
        <w:rFonts w:ascii="Wingdings" w:hAnsi="Wingdings"/>
      </w:rPr>
    </w:lvl>
    <w:lvl w:ilvl="6" w:tplc="04150001">
      <w:start w:val="1"/>
      <w:numFmt w:val="bullet"/>
      <w:lvlText w:val=""/>
      <w:lvlJc w:val="left"/>
      <w:pPr>
        <w:tabs>
          <w:tab w:val="left" w:pos="5700"/>
        </w:tabs>
        <w:ind w:left="570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tabs>
          <w:tab w:val="left" w:pos="6420"/>
        </w:tabs>
        <w:ind w:left="6420" w:hanging="360"/>
      </w:pPr>
      <w:rPr>
        <w:rFonts w:ascii="Courier New" w:hAnsi="Courier New"/>
      </w:rPr>
    </w:lvl>
    <w:lvl w:ilvl="8" w:tplc="04150005">
      <w:start w:val="1"/>
      <w:numFmt w:val="bullet"/>
      <w:lvlText w:val=""/>
      <w:lvlJc w:val="left"/>
      <w:pPr>
        <w:tabs>
          <w:tab w:val="left" w:pos="7140"/>
        </w:tabs>
        <w:ind w:left="7140" w:hanging="360"/>
      </w:pPr>
      <w:rPr>
        <w:rFonts w:ascii="Wingdings" w:hAnsi="Wingdings"/>
      </w:rPr>
    </w:lvl>
  </w:abstractNum>
  <w:abstractNum w:abstractNumId="11" w15:restartNumberingAfterBreak="0">
    <w:nsid w:val="35C03740"/>
    <w:multiLevelType w:val="hybridMultilevel"/>
    <w:tmpl w:val="3858E2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26DC5"/>
    <w:multiLevelType w:val="hybridMultilevel"/>
    <w:tmpl w:val="808E558C"/>
    <w:lvl w:ilvl="0" w:tplc="47DE73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66FF6"/>
    <w:multiLevelType w:val="hybridMultilevel"/>
    <w:tmpl w:val="4156DBCE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B0619BD"/>
    <w:multiLevelType w:val="hybridMultilevel"/>
    <w:tmpl w:val="A73C4E1A"/>
    <w:lvl w:ilvl="0" w:tplc="04150011">
      <w:start w:val="1"/>
      <w:numFmt w:val="decimal"/>
      <w:lvlText w:val="%1)"/>
      <w:lvlJc w:val="left"/>
      <w:pPr>
        <w:tabs>
          <w:tab w:val="left" w:pos="1680"/>
        </w:tabs>
        <w:ind w:left="168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2400"/>
        </w:tabs>
        <w:ind w:left="240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3120"/>
        </w:tabs>
        <w:ind w:left="312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3840"/>
        </w:tabs>
        <w:ind w:left="384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4560"/>
        </w:tabs>
        <w:ind w:left="456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5280"/>
        </w:tabs>
        <w:ind w:left="528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6000"/>
        </w:tabs>
        <w:ind w:left="600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6720"/>
        </w:tabs>
        <w:ind w:left="672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7440"/>
        </w:tabs>
        <w:ind w:left="7440" w:hanging="180"/>
      </w:pPr>
    </w:lvl>
  </w:abstractNum>
  <w:abstractNum w:abstractNumId="15" w15:restartNumberingAfterBreak="0">
    <w:nsid w:val="410C1D41"/>
    <w:multiLevelType w:val="hybridMultilevel"/>
    <w:tmpl w:val="BD26D5E8"/>
    <w:lvl w:ilvl="0" w:tplc="E154E94C">
      <w:start w:val="1"/>
      <w:numFmt w:val="lowerLetter"/>
      <w:lvlText w:val="%1)"/>
      <w:lvlJc w:val="left"/>
      <w:pPr>
        <w:ind w:left="786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3262"/>
    <w:multiLevelType w:val="hybridMultilevel"/>
    <w:tmpl w:val="4262266E"/>
    <w:lvl w:ilvl="0" w:tplc="01A225E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4E473A80"/>
    <w:multiLevelType w:val="hybridMultilevel"/>
    <w:tmpl w:val="CF9C1A7C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51557D4E"/>
    <w:multiLevelType w:val="hybridMultilevel"/>
    <w:tmpl w:val="0B5AB908"/>
    <w:lvl w:ilvl="0" w:tplc="5FEEB4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E2F0ADA6">
      <w:start w:val="1"/>
      <w:numFmt w:val="decimal"/>
      <w:lvlText w:val="%2."/>
      <w:lvlJc w:val="left"/>
      <w:pPr>
        <w:tabs>
          <w:tab w:val="left" w:pos="785"/>
        </w:tabs>
        <w:ind w:left="785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521F341D"/>
    <w:multiLevelType w:val="hybridMultilevel"/>
    <w:tmpl w:val="5BC04250"/>
    <w:lvl w:ilvl="0" w:tplc="0415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0" w15:restartNumberingAfterBreak="0">
    <w:nsid w:val="524D2357"/>
    <w:multiLevelType w:val="hybridMultilevel"/>
    <w:tmpl w:val="56BA9372"/>
    <w:lvl w:ilvl="0" w:tplc="27C04C9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537C0E88"/>
    <w:multiLevelType w:val="hybridMultilevel"/>
    <w:tmpl w:val="95EE5C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5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5506007D"/>
    <w:multiLevelType w:val="hybridMultilevel"/>
    <w:tmpl w:val="EE8AE3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B392B"/>
    <w:multiLevelType w:val="hybridMultilevel"/>
    <w:tmpl w:val="B9F8DB3A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4" w15:restartNumberingAfterBreak="0">
    <w:nsid w:val="616C3D6C"/>
    <w:multiLevelType w:val="multilevel"/>
    <w:tmpl w:val="930CB6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CE2BBD"/>
    <w:multiLevelType w:val="hybridMultilevel"/>
    <w:tmpl w:val="6BD2BBA8"/>
    <w:lvl w:ilvl="0" w:tplc="192616B6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070B5"/>
    <w:multiLevelType w:val="hybridMultilevel"/>
    <w:tmpl w:val="6DE08B28"/>
    <w:lvl w:ilvl="0" w:tplc="F9D6091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69576986"/>
    <w:multiLevelType w:val="hybridMultilevel"/>
    <w:tmpl w:val="436A9AB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755058C3"/>
    <w:multiLevelType w:val="multilevel"/>
    <w:tmpl w:val="1F7082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76074CED"/>
    <w:multiLevelType w:val="hybridMultilevel"/>
    <w:tmpl w:val="6B32DBEA"/>
    <w:lvl w:ilvl="0" w:tplc="80664028">
      <w:start w:val="1"/>
      <w:numFmt w:val="lowerLetter"/>
      <w:lvlText w:val="%1)"/>
      <w:lvlJc w:val="left"/>
      <w:pPr>
        <w:tabs>
          <w:tab w:val="left" w:pos="2340"/>
        </w:tabs>
        <w:ind w:left="23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left" w:pos="3060"/>
        </w:tabs>
        <w:ind w:left="30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left" w:pos="3780"/>
        </w:tabs>
        <w:ind w:left="378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4500"/>
        </w:tabs>
        <w:ind w:left="450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5220"/>
        </w:tabs>
        <w:ind w:left="522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5940"/>
        </w:tabs>
        <w:ind w:left="594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6660"/>
        </w:tabs>
        <w:ind w:left="666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7380"/>
        </w:tabs>
        <w:ind w:left="738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8100"/>
        </w:tabs>
        <w:ind w:left="8100" w:hanging="180"/>
      </w:pPr>
    </w:lvl>
  </w:abstractNum>
  <w:abstractNum w:abstractNumId="30" w15:restartNumberingAfterBreak="0">
    <w:nsid w:val="7B7D3CB5"/>
    <w:multiLevelType w:val="hybridMultilevel"/>
    <w:tmpl w:val="EF38E4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5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7DB14290"/>
    <w:multiLevelType w:val="multilevel"/>
    <w:tmpl w:val="C57012D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 w15:restartNumberingAfterBreak="0">
    <w:nsid w:val="7EE73EF9"/>
    <w:multiLevelType w:val="multilevel"/>
    <w:tmpl w:val="CCCC6A3C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32"/>
  </w:num>
  <w:num w:numId="4">
    <w:abstractNumId w:val="6"/>
  </w:num>
  <w:num w:numId="5">
    <w:abstractNumId w:val="31"/>
  </w:num>
  <w:num w:numId="6">
    <w:abstractNumId w:val="10"/>
  </w:num>
  <w:num w:numId="7">
    <w:abstractNumId w:val="24"/>
  </w:num>
  <w:num w:numId="8">
    <w:abstractNumId w:val="8"/>
  </w:num>
  <w:num w:numId="9">
    <w:abstractNumId w:val="5"/>
  </w:num>
  <w:num w:numId="10">
    <w:abstractNumId w:val="16"/>
  </w:num>
  <w:num w:numId="11">
    <w:abstractNumId w:val="20"/>
  </w:num>
  <w:num w:numId="12">
    <w:abstractNumId w:val="4"/>
  </w:num>
  <w:num w:numId="13">
    <w:abstractNumId w:val="29"/>
  </w:num>
  <w:num w:numId="14">
    <w:abstractNumId w:val="1"/>
  </w:num>
  <w:num w:numId="15">
    <w:abstractNumId w:val="14"/>
  </w:num>
  <w:num w:numId="16">
    <w:abstractNumId w:val="23"/>
  </w:num>
  <w:num w:numId="17">
    <w:abstractNumId w:val="17"/>
  </w:num>
  <w:num w:numId="18">
    <w:abstractNumId w:val="26"/>
  </w:num>
  <w:num w:numId="19">
    <w:abstractNumId w:val="0"/>
  </w:num>
  <w:num w:numId="20">
    <w:abstractNumId w:val="13"/>
  </w:num>
  <w:num w:numId="21">
    <w:abstractNumId w:val="19"/>
  </w:num>
  <w:num w:numId="22">
    <w:abstractNumId w:val="2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2"/>
  </w:num>
  <w:num w:numId="27">
    <w:abstractNumId w:val="9"/>
  </w:num>
  <w:num w:numId="28">
    <w:abstractNumId w:val="12"/>
  </w:num>
  <w:num w:numId="29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C5"/>
    <w:rsid w:val="002F28B1"/>
    <w:rsid w:val="007A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4BE1E-B849-4843-9324-576A0962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Pr>
      <w:sz w:val="2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pPr>
      <w:ind w:left="720"/>
      <w:contextualSpacing/>
      <w:jc w:val="both"/>
    </w:pPr>
  </w:style>
  <w:style w:type="paragraph" w:styleId="Tekstdymka">
    <w:name w:val="Balloon Text"/>
    <w:basedOn w:val="Normalny"/>
    <w:link w:val="TekstdymkaZnak"/>
    <w:rPr>
      <w:rFonts w:ascii="Segoe UI" w:hAnsi="Segoe UI"/>
      <w:sz w:val="18"/>
    </w:r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</w:rPr>
  </w:style>
  <w:style w:type="paragraph" w:customStyle="1" w:styleId="Tekstpodstawowy21">
    <w:name w:val="Tekst podstawowy 21"/>
    <w:basedOn w:val="Normalny"/>
    <w:pPr>
      <w:suppressAutoHyphens/>
      <w:jc w:val="both"/>
    </w:pPr>
  </w:style>
  <w:style w:type="paragraph" w:styleId="Zwykytekst">
    <w:name w:val="Plain Text"/>
    <w:basedOn w:val="Normalny"/>
    <w:link w:val="ZwykytekstZnak"/>
    <w:rPr>
      <w:rFonts w:ascii="Consolas" w:hAnsi="Consolas"/>
      <w:sz w:val="21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styleId="Odwoanieprzypisukocowego">
    <w:name w:val="endnote reference"/>
    <w:semiHidden/>
    <w:rPr>
      <w:vertAlign w:val="superscript"/>
    </w:rPr>
  </w:style>
  <w:style w:type="character" w:styleId="Numerstrony">
    <w:name w:val="page number"/>
    <w:basedOn w:val="Domylnaczcionkaakapitu"/>
  </w:style>
  <w:style w:type="character" w:customStyle="1" w:styleId="TekstdymkaZnak">
    <w:name w:val="Tekst dymka Znak"/>
    <w:link w:val="Tekstdymka"/>
    <w:rPr>
      <w:rFonts w:ascii="Segoe UI" w:hAnsi="Segoe UI"/>
      <w:sz w:val="18"/>
    </w:rPr>
  </w:style>
  <w:style w:type="character" w:styleId="Odwoaniedokomentarza">
    <w:name w:val="annotation reference"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rPr>
      <w:sz w:val="20"/>
    </w:rPr>
  </w:style>
  <w:style w:type="character" w:customStyle="1" w:styleId="TematkomentarzaZnak">
    <w:name w:val="Temat komentarza Znak"/>
    <w:link w:val="Tematkomentarza"/>
    <w:rPr>
      <w:b/>
    </w:rPr>
  </w:style>
  <w:style w:type="character" w:customStyle="1" w:styleId="AkapitzlistZnak">
    <w:name w:val="Akapit z listą Znak"/>
    <w:link w:val="Akapitzlist"/>
  </w:style>
  <w:style w:type="character" w:customStyle="1" w:styleId="NagwekZnak">
    <w:name w:val="Nagłówek Znak"/>
    <w:link w:val="Nagwek"/>
  </w:style>
  <w:style w:type="character" w:customStyle="1" w:styleId="ZwykytekstZnak">
    <w:name w:val="Zwykły tekst Znak"/>
    <w:link w:val="Zwykytekst"/>
    <w:rPr>
      <w:rFonts w:ascii="Consolas" w:hAnsi="Consolas"/>
      <w:sz w:val="21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3174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Peszyńska</dc:creator>
  <cp:lastModifiedBy>Małgorzata Peszyńska</cp:lastModifiedBy>
  <cp:revision>2</cp:revision>
  <dcterms:created xsi:type="dcterms:W3CDTF">2026-05-18T06:24:00Z</dcterms:created>
  <dcterms:modified xsi:type="dcterms:W3CDTF">2026-05-18T06:24:00Z</dcterms:modified>
</cp:coreProperties>
</file>